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347454" w14:textId="7AF52E9E" w:rsidR="006802C8" w:rsidRDefault="006802C8" w:rsidP="006802C8">
      <w:pPr>
        <w:pStyle w:val="Title"/>
        <w:jc w:val="center"/>
        <w:rPr>
          <w:lang w:val="en-US"/>
        </w:rPr>
      </w:pPr>
    </w:p>
    <w:p w14:paraId="65B6EE20" w14:textId="45A9235A" w:rsidR="006802C8" w:rsidRDefault="006802C8" w:rsidP="007D0C9B">
      <w:pPr>
        <w:pStyle w:val="Title"/>
        <w:rPr>
          <w:lang w:val="en-US"/>
        </w:rPr>
      </w:pPr>
    </w:p>
    <w:p w14:paraId="04BE0CB7" w14:textId="09FA73DE" w:rsidR="006802C8" w:rsidRDefault="006802C8" w:rsidP="006802C8">
      <w:pPr>
        <w:rPr>
          <w:lang w:val="en-US"/>
        </w:rPr>
      </w:pPr>
    </w:p>
    <w:p w14:paraId="683BC5A4" w14:textId="581A150B" w:rsidR="006802C8" w:rsidRDefault="006802C8" w:rsidP="006802C8">
      <w:pPr>
        <w:rPr>
          <w:lang w:val="en-US"/>
        </w:rPr>
      </w:pPr>
    </w:p>
    <w:p w14:paraId="7BA6397C" w14:textId="742B1656" w:rsidR="006802C8" w:rsidRDefault="006802C8" w:rsidP="006802C8">
      <w:pPr>
        <w:rPr>
          <w:lang w:val="en-US"/>
        </w:rPr>
      </w:pPr>
    </w:p>
    <w:p w14:paraId="3404CAD1" w14:textId="36E58B38" w:rsidR="006802C8" w:rsidRDefault="006802C8" w:rsidP="006802C8">
      <w:pPr>
        <w:rPr>
          <w:lang w:val="en-US"/>
        </w:rPr>
      </w:pPr>
    </w:p>
    <w:p w14:paraId="1F1AAE46" w14:textId="77777777" w:rsidR="006802C8" w:rsidRDefault="006802C8" w:rsidP="006802C8">
      <w:pPr>
        <w:rPr>
          <w:lang w:val="en-US"/>
        </w:rPr>
      </w:pPr>
    </w:p>
    <w:p w14:paraId="77AA68FF" w14:textId="77777777" w:rsidR="006802C8" w:rsidRPr="006802C8" w:rsidRDefault="006802C8" w:rsidP="006802C8">
      <w:pPr>
        <w:rPr>
          <w:lang w:val="en-US"/>
        </w:rPr>
      </w:pPr>
    </w:p>
    <w:p w14:paraId="38684901" w14:textId="61C188B9" w:rsidR="009E2EC3" w:rsidRDefault="00C86F33" w:rsidP="00D65523">
      <w:pPr>
        <w:pStyle w:val="Title"/>
        <w:jc w:val="center"/>
        <w:rPr>
          <w:lang w:val="en-US"/>
        </w:rPr>
      </w:pPr>
      <w:r>
        <w:rPr>
          <w:lang w:val="en-US"/>
        </w:rPr>
        <w:t xml:space="preserve">DDD Data </w:t>
      </w:r>
      <w:r w:rsidR="005732CD">
        <w:rPr>
          <w:lang w:val="en-US"/>
        </w:rPr>
        <w:t>Extract Rules</w:t>
      </w:r>
    </w:p>
    <w:p w14:paraId="7274C511" w14:textId="1FF19898" w:rsidR="007D0C9B" w:rsidRDefault="007D0C9B" w:rsidP="00D65523">
      <w:pPr>
        <w:jc w:val="center"/>
        <w:rPr>
          <w:lang w:val="en-US"/>
        </w:rPr>
      </w:pPr>
    </w:p>
    <w:p w14:paraId="287C9611" w14:textId="267E99BA" w:rsidR="006802C8" w:rsidRDefault="00C86F33" w:rsidP="00D65523">
      <w:pPr>
        <w:pStyle w:val="Subtitle"/>
        <w:jc w:val="center"/>
        <w:rPr>
          <w:lang w:val="en-US"/>
        </w:rPr>
      </w:pPr>
      <w:r>
        <w:rPr>
          <w:lang w:val="en-US"/>
        </w:rPr>
        <w:t xml:space="preserve">Field </w:t>
      </w:r>
      <w:r w:rsidR="00943F48">
        <w:rPr>
          <w:lang w:val="en-US"/>
        </w:rPr>
        <w:t>Requirements and use</w:t>
      </w:r>
    </w:p>
    <w:p w14:paraId="67537F62" w14:textId="094AB43D" w:rsidR="006802C8" w:rsidRDefault="006802C8" w:rsidP="006802C8">
      <w:pPr>
        <w:rPr>
          <w:lang w:val="en-US"/>
        </w:rPr>
      </w:pPr>
    </w:p>
    <w:p w14:paraId="11F12F47" w14:textId="6CAF6339" w:rsidR="006802C8" w:rsidRDefault="006802C8" w:rsidP="006802C8">
      <w:pPr>
        <w:jc w:val="center"/>
        <w:rPr>
          <w:lang w:val="en-US"/>
        </w:rPr>
      </w:pPr>
    </w:p>
    <w:p w14:paraId="1F7E76E6" w14:textId="51A40C54" w:rsidR="006802C8" w:rsidRDefault="006802C8" w:rsidP="006802C8">
      <w:pPr>
        <w:jc w:val="center"/>
        <w:rPr>
          <w:lang w:val="en-US"/>
        </w:rPr>
      </w:pPr>
    </w:p>
    <w:p w14:paraId="1D79C3E4" w14:textId="635CBF58" w:rsidR="006802C8" w:rsidRDefault="006802C8" w:rsidP="006802C8">
      <w:pPr>
        <w:jc w:val="center"/>
        <w:rPr>
          <w:lang w:val="en-US"/>
        </w:rPr>
      </w:pPr>
    </w:p>
    <w:p w14:paraId="782571AD" w14:textId="4F86EA77" w:rsidR="006802C8" w:rsidRDefault="006802C8" w:rsidP="006802C8">
      <w:pPr>
        <w:jc w:val="center"/>
        <w:rPr>
          <w:lang w:val="en-US"/>
        </w:rPr>
      </w:pPr>
    </w:p>
    <w:p w14:paraId="1E71F7C0" w14:textId="1E16CBB6" w:rsidR="007D0C9B" w:rsidRDefault="007D0C9B" w:rsidP="006802C8">
      <w:pPr>
        <w:jc w:val="center"/>
        <w:rPr>
          <w:caps/>
          <w:color w:val="407294" w:themeColor="text1" w:themeTint="BF"/>
          <w:spacing w:val="20"/>
          <w:sz w:val="28"/>
          <w:szCs w:val="28"/>
          <w:lang w:val="en-US"/>
        </w:rPr>
      </w:pPr>
    </w:p>
    <w:p w14:paraId="6B91D95F" w14:textId="554D084F" w:rsidR="00077354" w:rsidRDefault="00077354" w:rsidP="006802C8">
      <w:pPr>
        <w:jc w:val="center"/>
        <w:rPr>
          <w:caps/>
          <w:color w:val="407294" w:themeColor="text1" w:themeTint="BF"/>
          <w:spacing w:val="20"/>
          <w:sz w:val="28"/>
          <w:szCs w:val="28"/>
          <w:lang w:val="en-US"/>
        </w:rPr>
      </w:pPr>
    </w:p>
    <w:p w14:paraId="0744AB6D" w14:textId="264C4929" w:rsidR="00077354" w:rsidRDefault="00077354" w:rsidP="006802C8">
      <w:pPr>
        <w:jc w:val="center"/>
        <w:rPr>
          <w:caps/>
          <w:color w:val="407294" w:themeColor="text1" w:themeTint="BF"/>
          <w:spacing w:val="20"/>
          <w:sz w:val="28"/>
          <w:szCs w:val="28"/>
          <w:lang w:val="en-US"/>
        </w:rPr>
      </w:pPr>
    </w:p>
    <w:p w14:paraId="579F83CF" w14:textId="0303633C" w:rsidR="00077354" w:rsidRDefault="00077354" w:rsidP="00077354">
      <w:pPr>
        <w:rPr>
          <w:caps/>
          <w:color w:val="407294" w:themeColor="text1" w:themeTint="BF"/>
          <w:spacing w:val="20"/>
          <w:sz w:val="28"/>
          <w:szCs w:val="28"/>
          <w:lang w:val="en-US"/>
        </w:rPr>
      </w:pPr>
    </w:p>
    <w:p w14:paraId="3402AD98" w14:textId="77777777" w:rsidR="00077354" w:rsidRPr="00077354" w:rsidRDefault="00077354" w:rsidP="00077354">
      <w:pPr>
        <w:rPr>
          <w:sz w:val="28"/>
          <w:szCs w:val="28"/>
          <w:lang w:val="en-US"/>
        </w:rPr>
      </w:pPr>
    </w:p>
    <w:sdt>
      <w:sdtPr>
        <w:rPr>
          <w:rFonts w:asciiTheme="minorHAnsi" w:eastAsiaTheme="minorEastAsia" w:hAnsiTheme="minorHAnsi" w:cstheme="minorBidi"/>
          <w:color w:val="auto"/>
          <w:sz w:val="22"/>
          <w:szCs w:val="21"/>
        </w:rPr>
        <w:id w:val="528072542"/>
        <w:docPartObj>
          <w:docPartGallery w:val="Table of Contents"/>
          <w:docPartUnique/>
        </w:docPartObj>
      </w:sdtPr>
      <w:sdtEndPr>
        <w:rPr>
          <w:b/>
          <w:bCs/>
          <w:noProof/>
        </w:rPr>
      </w:sdtEndPr>
      <w:sdtContent>
        <w:p w14:paraId="6716D361" w14:textId="613A2C29" w:rsidR="00701201" w:rsidRDefault="00701201" w:rsidP="00701201">
          <w:pPr>
            <w:pStyle w:val="TOCHeading"/>
            <w:numPr>
              <w:ilvl w:val="0"/>
              <w:numId w:val="0"/>
            </w:numPr>
          </w:pPr>
          <w:r>
            <w:t>Table of Contents</w:t>
          </w:r>
        </w:p>
        <w:p w14:paraId="535A2542" w14:textId="3C7B4CCF" w:rsidR="000D3B4E" w:rsidRDefault="00701201">
          <w:pPr>
            <w:pStyle w:val="TOC1"/>
            <w:rPr>
              <w:noProof/>
              <w:szCs w:val="22"/>
              <w:lang w:eastAsia="en-ZA"/>
            </w:rPr>
          </w:pPr>
          <w:r>
            <w:fldChar w:fldCharType="begin"/>
          </w:r>
          <w:r>
            <w:instrText xml:space="preserve"> TOC \o "1-3" \h \z \u </w:instrText>
          </w:r>
          <w:r>
            <w:fldChar w:fldCharType="separate"/>
          </w:r>
          <w:hyperlink w:anchor="_Toc62650379" w:history="1">
            <w:r w:rsidR="000D3B4E" w:rsidRPr="007256C7">
              <w:rPr>
                <w:rStyle w:val="Hyperlink"/>
                <w:noProof/>
                <w:lang w:val="en-US"/>
              </w:rPr>
              <w:t>1.</w:t>
            </w:r>
            <w:r w:rsidR="000D3B4E">
              <w:rPr>
                <w:noProof/>
                <w:szCs w:val="22"/>
                <w:lang w:eastAsia="en-ZA"/>
              </w:rPr>
              <w:tab/>
            </w:r>
            <w:r w:rsidR="000D3B4E" w:rsidRPr="007256C7">
              <w:rPr>
                <w:rStyle w:val="Hyperlink"/>
                <w:noProof/>
              </w:rPr>
              <w:t>Introduction</w:t>
            </w:r>
            <w:r w:rsidR="000D3B4E">
              <w:rPr>
                <w:noProof/>
                <w:webHidden/>
              </w:rPr>
              <w:tab/>
            </w:r>
            <w:r w:rsidR="000D3B4E">
              <w:rPr>
                <w:noProof/>
                <w:webHidden/>
              </w:rPr>
              <w:fldChar w:fldCharType="begin"/>
            </w:r>
            <w:r w:rsidR="000D3B4E">
              <w:rPr>
                <w:noProof/>
                <w:webHidden/>
              </w:rPr>
              <w:instrText xml:space="preserve"> PAGEREF _Toc62650379 \h </w:instrText>
            </w:r>
            <w:r w:rsidR="000D3B4E">
              <w:rPr>
                <w:noProof/>
                <w:webHidden/>
              </w:rPr>
            </w:r>
            <w:r w:rsidR="000D3B4E">
              <w:rPr>
                <w:noProof/>
                <w:webHidden/>
              </w:rPr>
              <w:fldChar w:fldCharType="separate"/>
            </w:r>
            <w:r w:rsidR="000D3B4E">
              <w:rPr>
                <w:noProof/>
                <w:webHidden/>
              </w:rPr>
              <w:t>3</w:t>
            </w:r>
            <w:r w:rsidR="000D3B4E">
              <w:rPr>
                <w:noProof/>
                <w:webHidden/>
              </w:rPr>
              <w:fldChar w:fldCharType="end"/>
            </w:r>
          </w:hyperlink>
        </w:p>
        <w:p w14:paraId="445448BE" w14:textId="6B87A408" w:rsidR="000D3B4E" w:rsidRDefault="00AD2700">
          <w:pPr>
            <w:pStyle w:val="TOC2"/>
            <w:tabs>
              <w:tab w:val="left" w:pos="880"/>
              <w:tab w:val="right" w:leader="dot" w:pos="9730"/>
            </w:tabs>
            <w:rPr>
              <w:noProof/>
              <w:szCs w:val="22"/>
              <w:lang w:eastAsia="en-ZA"/>
            </w:rPr>
          </w:pPr>
          <w:hyperlink w:anchor="_Toc62650380" w:history="1">
            <w:r w:rsidR="000D3B4E" w:rsidRPr="007256C7">
              <w:rPr>
                <w:rStyle w:val="Hyperlink"/>
                <w:noProof/>
              </w:rPr>
              <w:t>1.1</w:t>
            </w:r>
            <w:r w:rsidR="000D3B4E">
              <w:rPr>
                <w:noProof/>
                <w:szCs w:val="22"/>
                <w:lang w:eastAsia="en-ZA"/>
              </w:rPr>
              <w:tab/>
            </w:r>
            <w:r w:rsidR="000D3B4E" w:rsidRPr="007256C7">
              <w:rPr>
                <w:rStyle w:val="Hyperlink"/>
                <w:noProof/>
                <w:lang w:val="en-US"/>
              </w:rPr>
              <w:t>Background</w:t>
            </w:r>
            <w:r w:rsidR="000D3B4E">
              <w:rPr>
                <w:noProof/>
                <w:webHidden/>
              </w:rPr>
              <w:tab/>
            </w:r>
            <w:r w:rsidR="000D3B4E">
              <w:rPr>
                <w:noProof/>
                <w:webHidden/>
              </w:rPr>
              <w:fldChar w:fldCharType="begin"/>
            </w:r>
            <w:r w:rsidR="000D3B4E">
              <w:rPr>
                <w:noProof/>
                <w:webHidden/>
              </w:rPr>
              <w:instrText xml:space="preserve"> PAGEREF _Toc62650380 \h </w:instrText>
            </w:r>
            <w:r w:rsidR="000D3B4E">
              <w:rPr>
                <w:noProof/>
                <w:webHidden/>
              </w:rPr>
            </w:r>
            <w:r w:rsidR="000D3B4E">
              <w:rPr>
                <w:noProof/>
                <w:webHidden/>
              </w:rPr>
              <w:fldChar w:fldCharType="separate"/>
            </w:r>
            <w:r w:rsidR="000D3B4E">
              <w:rPr>
                <w:noProof/>
                <w:webHidden/>
              </w:rPr>
              <w:t>3</w:t>
            </w:r>
            <w:r w:rsidR="000D3B4E">
              <w:rPr>
                <w:noProof/>
                <w:webHidden/>
              </w:rPr>
              <w:fldChar w:fldCharType="end"/>
            </w:r>
          </w:hyperlink>
        </w:p>
        <w:p w14:paraId="70776CD9" w14:textId="507290E8" w:rsidR="000D3B4E" w:rsidRDefault="00AD2700">
          <w:pPr>
            <w:pStyle w:val="TOC2"/>
            <w:tabs>
              <w:tab w:val="left" w:pos="880"/>
              <w:tab w:val="right" w:leader="dot" w:pos="9730"/>
            </w:tabs>
            <w:rPr>
              <w:noProof/>
              <w:szCs w:val="22"/>
              <w:lang w:eastAsia="en-ZA"/>
            </w:rPr>
          </w:pPr>
          <w:hyperlink w:anchor="_Toc62650381" w:history="1">
            <w:r w:rsidR="000D3B4E" w:rsidRPr="007256C7">
              <w:rPr>
                <w:rStyle w:val="Hyperlink"/>
                <w:noProof/>
              </w:rPr>
              <w:t>1.2</w:t>
            </w:r>
            <w:r w:rsidR="000D3B4E">
              <w:rPr>
                <w:noProof/>
                <w:szCs w:val="22"/>
                <w:lang w:eastAsia="en-ZA"/>
              </w:rPr>
              <w:tab/>
            </w:r>
            <w:r w:rsidR="000D3B4E" w:rsidRPr="007256C7">
              <w:rPr>
                <w:rStyle w:val="Hyperlink"/>
                <w:noProof/>
              </w:rPr>
              <w:t>Purpose</w:t>
            </w:r>
            <w:r w:rsidR="000D3B4E">
              <w:rPr>
                <w:noProof/>
                <w:webHidden/>
              </w:rPr>
              <w:tab/>
            </w:r>
            <w:r w:rsidR="000D3B4E">
              <w:rPr>
                <w:noProof/>
                <w:webHidden/>
              </w:rPr>
              <w:fldChar w:fldCharType="begin"/>
            </w:r>
            <w:r w:rsidR="000D3B4E">
              <w:rPr>
                <w:noProof/>
                <w:webHidden/>
              </w:rPr>
              <w:instrText xml:space="preserve"> PAGEREF _Toc62650381 \h </w:instrText>
            </w:r>
            <w:r w:rsidR="000D3B4E">
              <w:rPr>
                <w:noProof/>
                <w:webHidden/>
              </w:rPr>
            </w:r>
            <w:r w:rsidR="000D3B4E">
              <w:rPr>
                <w:noProof/>
                <w:webHidden/>
              </w:rPr>
              <w:fldChar w:fldCharType="separate"/>
            </w:r>
            <w:r w:rsidR="000D3B4E">
              <w:rPr>
                <w:noProof/>
                <w:webHidden/>
              </w:rPr>
              <w:t>3</w:t>
            </w:r>
            <w:r w:rsidR="000D3B4E">
              <w:rPr>
                <w:noProof/>
                <w:webHidden/>
              </w:rPr>
              <w:fldChar w:fldCharType="end"/>
            </w:r>
          </w:hyperlink>
        </w:p>
        <w:p w14:paraId="3097BA24" w14:textId="32E3C5D0" w:rsidR="000D3B4E" w:rsidRDefault="00AD2700">
          <w:pPr>
            <w:pStyle w:val="TOC2"/>
            <w:tabs>
              <w:tab w:val="left" w:pos="880"/>
              <w:tab w:val="right" w:leader="dot" w:pos="9730"/>
            </w:tabs>
            <w:rPr>
              <w:noProof/>
              <w:szCs w:val="22"/>
              <w:lang w:eastAsia="en-ZA"/>
            </w:rPr>
          </w:pPr>
          <w:hyperlink w:anchor="_Toc62650382" w:history="1">
            <w:r w:rsidR="000D3B4E" w:rsidRPr="007256C7">
              <w:rPr>
                <w:rStyle w:val="Hyperlink"/>
                <w:noProof/>
              </w:rPr>
              <w:t>1.3</w:t>
            </w:r>
            <w:r w:rsidR="000D3B4E">
              <w:rPr>
                <w:noProof/>
                <w:szCs w:val="22"/>
                <w:lang w:eastAsia="en-ZA"/>
              </w:rPr>
              <w:tab/>
            </w:r>
            <w:r w:rsidR="000D3B4E" w:rsidRPr="007256C7">
              <w:rPr>
                <w:rStyle w:val="Hyperlink"/>
                <w:noProof/>
              </w:rPr>
              <w:t>Approach</w:t>
            </w:r>
            <w:r w:rsidR="000D3B4E">
              <w:rPr>
                <w:noProof/>
                <w:webHidden/>
              </w:rPr>
              <w:tab/>
            </w:r>
            <w:r w:rsidR="000D3B4E">
              <w:rPr>
                <w:noProof/>
                <w:webHidden/>
              </w:rPr>
              <w:fldChar w:fldCharType="begin"/>
            </w:r>
            <w:r w:rsidR="000D3B4E">
              <w:rPr>
                <w:noProof/>
                <w:webHidden/>
              </w:rPr>
              <w:instrText xml:space="preserve"> PAGEREF _Toc62650382 \h </w:instrText>
            </w:r>
            <w:r w:rsidR="000D3B4E">
              <w:rPr>
                <w:noProof/>
                <w:webHidden/>
              </w:rPr>
            </w:r>
            <w:r w:rsidR="000D3B4E">
              <w:rPr>
                <w:noProof/>
                <w:webHidden/>
              </w:rPr>
              <w:fldChar w:fldCharType="separate"/>
            </w:r>
            <w:r w:rsidR="000D3B4E">
              <w:rPr>
                <w:noProof/>
                <w:webHidden/>
              </w:rPr>
              <w:t>3</w:t>
            </w:r>
            <w:r w:rsidR="000D3B4E">
              <w:rPr>
                <w:noProof/>
                <w:webHidden/>
              </w:rPr>
              <w:fldChar w:fldCharType="end"/>
            </w:r>
          </w:hyperlink>
        </w:p>
        <w:p w14:paraId="47CCD3EA" w14:textId="011BA8F7" w:rsidR="000D3B4E" w:rsidRDefault="00AD2700">
          <w:pPr>
            <w:pStyle w:val="TOC1"/>
            <w:rPr>
              <w:noProof/>
              <w:szCs w:val="22"/>
              <w:lang w:eastAsia="en-ZA"/>
            </w:rPr>
          </w:pPr>
          <w:hyperlink w:anchor="_Toc62650383" w:history="1">
            <w:r w:rsidR="000D3B4E" w:rsidRPr="007256C7">
              <w:rPr>
                <w:rStyle w:val="Hyperlink"/>
                <w:noProof/>
              </w:rPr>
              <w:t>2.</w:t>
            </w:r>
            <w:r w:rsidR="000D3B4E">
              <w:rPr>
                <w:noProof/>
                <w:szCs w:val="22"/>
                <w:lang w:eastAsia="en-ZA"/>
              </w:rPr>
              <w:tab/>
            </w:r>
            <w:r w:rsidR="000D3B4E" w:rsidRPr="007256C7">
              <w:rPr>
                <w:rStyle w:val="Hyperlink"/>
                <w:noProof/>
              </w:rPr>
              <w:t>Original requirements and enhancements</w:t>
            </w:r>
            <w:r w:rsidR="000D3B4E">
              <w:rPr>
                <w:noProof/>
                <w:webHidden/>
              </w:rPr>
              <w:tab/>
            </w:r>
            <w:r w:rsidR="000D3B4E">
              <w:rPr>
                <w:noProof/>
                <w:webHidden/>
              </w:rPr>
              <w:fldChar w:fldCharType="begin"/>
            </w:r>
            <w:r w:rsidR="000D3B4E">
              <w:rPr>
                <w:noProof/>
                <w:webHidden/>
              </w:rPr>
              <w:instrText xml:space="preserve"> PAGEREF _Toc62650383 \h </w:instrText>
            </w:r>
            <w:r w:rsidR="000D3B4E">
              <w:rPr>
                <w:noProof/>
                <w:webHidden/>
              </w:rPr>
            </w:r>
            <w:r w:rsidR="000D3B4E">
              <w:rPr>
                <w:noProof/>
                <w:webHidden/>
              </w:rPr>
              <w:fldChar w:fldCharType="separate"/>
            </w:r>
            <w:r w:rsidR="000D3B4E">
              <w:rPr>
                <w:noProof/>
                <w:webHidden/>
              </w:rPr>
              <w:t>3</w:t>
            </w:r>
            <w:r w:rsidR="000D3B4E">
              <w:rPr>
                <w:noProof/>
                <w:webHidden/>
              </w:rPr>
              <w:fldChar w:fldCharType="end"/>
            </w:r>
          </w:hyperlink>
        </w:p>
        <w:p w14:paraId="17EA93DF" w14:textId="41A10B9D" w:rsidR="000D3B4E" w:rsidRDefault="00AD2700">
          <w:pPr>
            <w:pStyle w:val="TOC2"/>
            <w:tabs>
              <w:tab w:val="left" w:pos="880"/>
              <w:tab w:val="right" w:leader="dot" w:pos="9730"/>
            </w:tabs>
            <w:rPr>
              <w:noProof/>
              <w:szCs w:val="22"/>
              <w:lang w:eastAsia="en-ZA"/>
            </w:rPr>
          </w:pPr>
          <w:hyperlink w:anchor="_Toc62650384" w:history="1">
            <w:r w:rsidR="000D3B4E" w:rsidRPr="007256C7">
              <w:rPr>
                <w:rStyle w:val="Hyperlink"/>
                <w:noProof/>
              </w:rPr>
              <w:t>2.1</w:t>
            </w:r>
            <w:r w:rsidR="000D3B4E">
              <w:rPr>
                <w:noProof/>
                <w:szCs w:val="22"/>
                <w:lang w:eastAsia="en-ZA"/>
              </w:rPr>
              <w:tab/>
            </w:r>
            <w:r w:rsidR="000D3B4E" w:rsidRPr="007256C7">
              <w:rPr>
                <w:rStyle w:val="Hyperlink"/>
                <w:noProof/>
              </w:rPr>
              <w:t>Data request requirements</w:t>
            </w:r>
            <w:r w:rsidR="000D3B4E">
              <w:rPr>
                <w:noProof/>
                <w:webHidden/>
              </w:rPr>
              <w:tab/>
            </w:r>
            <w:r w:rsidR="000D3B4E">
              <w:rPr>
                <w:noProof/>
                <w:webHidden/>
              </w:rPr>
              <w:fldChar w:fldCharType="begin"/>
            </w:r>
            <w:r w:rsidR="000D3B4E">
              <w:rPr>
                <w:noProof/>
                <w:webHidden/>
              </w:rPr>
              <w:instrText xml:space="preserve"> PAGEREF _Toc62650384 \h </w:instrText>
            </w:r>
            <w:r w:rsidR="000D3B4E">
              <w:rPr>
                <w:noProof/>
                <w:webHidden/>
              </w:rPr>
            </w:r>
            <w:r w:rsidR="000D3B4E">
              <w:rPr>
                <w:noProof/>
                <w:webHidden/>
              </w:rPr>
              <w:fldChar w:fldCharType="separate"/>
            </w:r>
            <w:r w:rsidR="000D3B4E">
              <w:rPr>
                <w:noProof/>
                <w:webHidden/>
              </w:rPr>
              <w:t>3</w:t>
            </w:r>
            <w:r w:rsidR="000D3B4E">
              <w:rPr>
                <w:noProof/>
                <w:webHidden/>
              </w:rPr>
              <w:fldChar w:fldCharType="end"/>
            </w:r>
          </w:hyperlink>
        </w:p>
        <w:p w14:paraId="1D37A004" w14:textId="6C3D7380" w:rsidR="000D3B4E" w:rsidRDefault="00AD2700">
          <w:pPr>
            <w:pStyle w:val="TOC3"/>
            <w:tabs>
              <w:tab w:val="right" w:leader="dot" w:pos="9730"/>
            </w:tabs>
            <w:rPr>
              <w:noProof/>
              <w:szCs w:val="22"/>
              <w:lang w:eastAsia="en-ZA"/>
            </w:rPr>
          </w:pPr>
          <w:hyperlink w:anchor="_Toc62650385" w:history="1">
            <w:r w:rsidR="000D3B4E" w:rsidRPr="007256C7">
              <w:rPr>
                <w:rStyle w:val="Hyperlink"/>
                <w:noProof/>
              </w:rPr>
              <w:t>Manual ad hoc extract</w:t>
            </w:r>
            <w:r w:rsidR="000D3B4E">
              <w:rPr>
                <w:noProof/>
                <w:webHidden/>
              </w:rPr>
              <w:tab/>
            </w:r>
            <w:r w:rsidR="000D3B4E">
              <w:rPr>
                <w:noProof/>
                <w:webHidden/>
              </w:rPr>
              <w:fldChar w:fldCharType="begin"/>
            </w:r>
            <w:r w:rsidR="000D3B4E">
              <w:rPr>
                <w:noProof/>
                <w:webHidden/>
              </w:rPr>
              <w:instrText xml:space="preserve"> PAGEREF _Toc62650385 \h </w:instrText>
            </w:r>
            <w:r w:rsidR="000D3B4E">
              <w:rPr>
                <w:noProof/>
                <w:webHidden/>
              </w:rPr>
            </w:r>
            <w:r w:rsidR="000D3B4E">
              <w:rPr>
                <w:noProof/>
                <w:webHidden/>
              </w:rPr>
              <w:fldChar w:fldCharType="separate"/>
            </w:r>
            <w:r w:rsidR="000D3B4E">
              <w:rPr>
                <w:noProof/>
                <w:webHidden/>
              </w:rPr>
              <w:t>3</w:t>
            </w:r>
            <w:r w:rsidR="000D3B4E">
              <w:rPr>
                <w:noProof/>
                <w:webHidden/>
              </w:rPr>
              <w:fldChar w:fldCharType="end"/>
            </w:r>
          </w:hyperlink>
        </w:p>
        <w:p w14:paraId="7A02704C" w14:textId="6A9CD3C8" w:rsidR="000D3B4E" w:rsidRDefault="00AD2700">
          <w:pPr>
            <w:pStyle w:val="TOC3"/>
            <w:tabs>
              <w:tab w:val="right" w:leader="dot" w:pos="9730"/>
            </w:tabs>
            <w:rPr>
              <w:noProof/>
              <w:szCs w:val="22"/>
              <w:lang w:eastAsia="en-ZA"/>
            </w:rPr>
          </w:pPr>
          <w:hyperlink w:anchor="_Toc62650386" w:history="1">
            <w:r w:rsidR="000D3B4E" w:rsidRPr="007256C7">
              <w:rPr>
                <w:rStyle w:val="Hyperlink"/>
                <w:noProof/>
              </w:rPr>
              <w:t>Business rules</w:t>
            </w:r>
            <w:r w:rsidR="000D3B4E">
              <w:rPr>
                <w:noProof/>
                <w:webHidden/>
              </w:rPr>
              <w:tab/>
            </w:r>
            <w:r w:rsidR="000D3B4E">
              <w:rPr>
                <w:noProof/>
                <w:webHidden/>
              </w:rPr>
              <w:fldChar w:fldCharType="begin"/>
            </w:r>
            <w:r w:rsidR="000D3B4E">
              <w:rPr>
                <w:noProof/>
                <w:webHidden/>
              </w:rPr>
              <w:instrText xml:space="preserve"> PAGEREF _Toc62650386 \h </w:instrText>
            </w:r>
            <w:r w:rsidR="000D3B4E">
              <w:rPr>
                <w:noProof/>
                <w:webHidden/>
              </w:rPr>
            </w:r>
            <w:r w:rsidR="000D3B4E">
              <w:rPr>
                <w:noProof/>
                <w:webHidden/>
              </w:rPr>
              <w:fldChar w:fldCharType="separate"/>
            </w:r>
            <w:r w:rsidR="000D3B4E">
              <w:rPr>
                <w:noProof/>
                <w:webHidden/>
              </w:rPr>
              <w:t>4</w:t>
            </w:r>
            <w:r w:rsidR="000D3B4E">
              <w:rPr>
                <w:noProof/>
                <w:webHidden/>
              </w:rPr>
              <w:fldChar w:fldCharType="end"/>
            </w:r>
          </w:hyperlink>
        </w:p>
        <w:p w14:paraId="4A9B1250" w14:textId="640781AE" w:rsidR="000D3B4E" w:rsidRDefault="00AD2700">
          <w:pPr>
            <w:pStyle w:val="TOC2"/>
            <w:tabs>
              <w:tab w:val="left" w:pos="880"/>
              <w:tab w:val="right" w:leader="dot" w:pos="9730"/>
            </w:tabs>
            <w:rPr>
              <w:noProof/>
              <w:szCs w:val="22"/>
              <w:lang w:eastAsia="en-ZA"/>
            </w:rPr>
          </w:pPr>
          <w:hyperlink w:anchor="_Toc62650387" w:history="1">
            <w:r w:rsidR="000D3B4E" w:rsidRPr="007256C7">
              <w:rPr>
                <w:rStyle w:val="Hyperlink"/>
                <w:noProof/>
              </w:rPr>
              <w:t>2.2</w:t>
            </w:r>
            <w:r w:rsidR="000D3B4E">
              <w:rPr>
                <w:noProof/>
                <w:szCs w:val="22"/>
                <w:lang w:eastAsia="en-ZA"/>
              </w:rPr>
              <w:tab/>
            </w:r>
            <w:r w:rsidR="000D3B4E" w:rsidRPr="007256C7">
              <w:rPr>
                <w:rStyle w:val="Hyperlink"/>
                <w:noProof/>
              </w:rPr>
              <w:t>Data fields priorities</w:t>
            </w:r>
            <w:r w:rsidR="000D3B4E">
              <w:rPr>
                <w:noProof/>
                <w:webHidden/>
              </w:rPr>
              <w:tab/>
            </w:r>
            <w:r w:rsidR="000D3B4E">
              <w:rPr>
                <w:noProof/>
                <w:webHidden/>
              </w:rPr>
              <w:fldChar w:fldCharType="begin"/>
            </w:r>
            <w:r w:rsidR="000D3B4E">
              <w:rPr>
                <w:noProof/>
                <w:webHidden/>
              </w:rPr>
              <w:instrText xml:space="preserve"> PAGEREF _Toc62650387 \h </w:instrText>
            </w:r>
            <w:r w:rsidR="000D3B4E">
              <w:rPr>
                <w:noProof/>
                <w:webHidden/>
              </w:rPr>
            </w:r>
            <w:r w:rsidR="000D3B4E">
              <w:rPr>
                <w:noProof/>
                <w:webHidden/>
              </w:rPr>
              <w:fldChar w:fldCharType="separate"/>
            </w:r>
            <w:r w:rsidR="000D3B4E">
              <w:rPr>
                <w:noProof/>
                <w:webHidden/>
              </w:rPr>
              <w:t>4</w:t>
            </w:r>
            <w:r w:rsidR="000D3B4E">
              <w:rPr>
                <w:noProof/>
                <w:webHidden/>
              </w:rPr>
              <w:fldChar w:fldCharType="end"/>
            </w:r>
          </w:hyperlink>
        </w:p>
        <w:p w14:paraId="3A1A66E5" w14:textId="06A8B7A4" w:rsidR="000D3B4E" w:rsidRDefault="00AD2700">
          <w:pPr>
            <w:pStyle w:val="TOC3"/>
            <w:tabs>
              <w:tab w:val="right" w:leader="dot" w:pos="9730"/>
            </w:tabs>
            <w:rPr>
              <w:noProof/>
              <w:szCs w:val="22"/>
              <w:lang w:eastAsia="en-ZA"/>
            </w:rPr>
          </w:pPr>
          <w:hyperlink w:anchor="_Toc62650388" w:history="1">
            <w:r w:rsidR="000D3B4E" w:rsidRPr="007256C7">
              <w:rPr>
                <w:rStyle w:val="Hyperlink"/>
                <w:noProof/>
              </w:rPr>
              <w:t>Data currently received</w:t>
            </w:r>
            <w:r w:rsidR="000D3B4E">
              <w:rPr>
                <w:noProof/>
                <w:webHidden/>
              </w:rPr>
              <w:tab/>
            </w:r>
            <w:r w:rsidR="000D3B4E">
              <w:rPr>
                <w:noProof/>
                <w:webHidden/>
              </w:rPr>
              <w:fldChar w:fldCharType="begin"/>
            </w:r>
            <w:r w:rsidR="000D3B4E">
              <w:rPr>
                <w:noProof/>
                <w:webHidden/>
              </w:rPr>
              <w:instrText xml:space="preserve"> PAGEREF _Toc62650388 \h </w:instrText>
            </w:r>
            <w:r w:rsidR="000D3B4E">
              <w:rPr>
                <w:noProof/>
                <w:webHidden/>
              </w:rPr>
            </w:r>
            <w:r w:rsidR="000D3B4E">
              <w:rPr>
                <w:noProof/>
                <w:webHidden/>
              </w:rPr>
              <w:fldChar w:fldCharType="separate"/>
            </w:r>
            <w:r w:rsidR="000D3B4E">
              <w:rPr>
                <w:noProof/>
                <w:webHidden/>
              </w:rPr>
              <w:t>4</w:t>
            </w:r>
            <w:r w:rsidR="000D3B4E">
              <w:rPr>
                <w:noProof/>
                <w:webHidden/>
              </w:rPr>
              <w:fldChar w:fldCharType="end"/>
            </w:r>
          </w:hyperlink>
        </w:p>
        <w:p w14:paraId="21EA453F" w14:textId="59DF2A45" w:rsidR="000D3B4E" w:rsidRDefault="00AD2700">
          <w:pPr>
            <w:pStyle w:val="TOC2"/>
            <w:tabs>
              <w:tab w:val="left" w:pos="880"/>
              <w:tab w:val="right" w:leader="dot" w:pos="9730"/>
            </w:tabs>
            <w:rPr>
              <w:noProof/>
              <w:szCs w:val="22"/>
              <w:lang w:eastAsia="en-ZA"/>
            </w:rPr>
          </w:pPr>
          <w:hyperlink w:anchor="_Toc62650389" w:history="1">
            <w:r w:rsidR="000D3B4E" w:rsidRPr="007256C7">
              <w:rPr>
                <w:rStyle w:val="Hyperlink"/>
                <w:noProof/>
              </w:rPr>
              <w:t>2.3</w:t>
            </w:r>
            <w:r w:rsidR="000D3B4E">
              <w:rPr>
                <w:noProof/>
                <w:szCs w:val="22"/>
                <w:lang w:eastAsia="en-ZA"/>
              </w:rPr>
              <w:tab/>
            </w:r>
            <w:r w:rsidR="000D3B4E" w:rsidRPr="007256C7">
              <w:rPr>
                <w:rStyle w:val="Hyperlink"/>
                <w:noProof/>
              </w:rPr>
              <w:t>Investigations and enhancements</w:t>
            </w:r>
            <w:r w:rsidR="000D3B4E">
              <w:rPr>
                <w:noProof/>
                <w:webHidden/>
              </w:rPr>
              <w:tab/>
            </w:r>
            <w:r w:rsidR="000D3B4E">
              <w:rPr>
                <w:noProof/>
                <w:webHidden/>
              </w:rPr>
              <w:fldChar w:fldCharType="begin"/>
            </w:r>
            <w:r w:rsidR="000D3B4E">
              <w:rPr>
                <w:noProof/>
                <w:webHidden/>
              </w:rPr>
              <w:instrText xml:space="preserve"> PAGEREF _Toc62650389 \h </w:instrText>
            </w:r>
            <w:r w:rsidR="000D3B4E">
              <w:rPr>
                <w:noProof/>
                <w:webHidden/>
              </w:rPr>
            </w:r>
            <w:r w:rsidR="000D3B4E">
              <w:rPr>
                <w:noProof/>
                <w:webHidden/>
              </w:rPr>
              <w:fldChar w:fldCharType="separate"/>
            </w:r>
            <w:r w:rsidR="000D3B4E">
              <w:rPr>
                <w:noProof/>
                <w:webHidden/>
              </w:rPr>
              <w:t>6</w:t>
            </w:r>
            <w:r w:rsidR="000D3B4E">
              <w:rPr>
                <w:noProof/>
                <w:webHidden/>
              </w:rPr>
              <w:fldChar w:fldCharType="end"/>
            </w:r>
          </w:hyperlink>
        </w:p>
        <w:p w14:paraId="336F4480" w14:textId="2996AF17" w:rsidR="000D3B4E" w:rsidRDefault="00AD2700">
          <w:pPr>
            <w:pStyle w:val="TOC3"/>
            <w:tabs>
              <w:tab w:val="right" w:leader="dot" w:pos="9730"/>
            </w:tabs>
            <w:rPr>
              <w:noProof/>
              <w:szCs w:val="22"/>
              <w:lang w:eastAsia="en-ZA"/>
            </w:rPr>
          </w:pPr>
          <w:hyperlink w:anchor="_Toc62650390" w:history="1">
            <w:r w:rsidR="000D3B4E" w:rsidRPr="007256C7">
              <w:rPr>
                <w:rStyle w:val="Hyperlink"/>
                <w:noProof/>
              </w:rPr>
              <w:t>DDD learner IDs changing</w:t>
            </w:r>
            <w:r w:rsidR="000D3B4E">
              <w:rPr>
                <w:noProof/>
                <w:webHidden/>
              </w:rPr>
              <w:tab/>
            </w:r>
            <w:r w:rsidR="000D3B4E">
              <w:rPr>
                <w:noProof/>
                <w:webHidden/>
              </w:rPr>
              <w:fldChar w:fldCharType="begin"/>
            </w:r>
            <w:r w:rsidR="000D3B4E">
              <w:rPr>
                <w:noProof/>
                <w:webHidden/>
              </w:rPr>
              <w:instrText xml:space="preserve"> PAGEREF _Toc62650390 \h </w:instrText>
            </w:r>
            <w:r w:rsidR="000D3B4E">
              <w:rPr>
                <w:noProof/>
                <w:webHidden/>
              </w:rPr>
            </w:r>
            <w:r w:rsidR="000D3B4E">
              <w:rPr>
                <w:noProof/>
                <w:webHidden/>
              </w:rPr>
              <w:fldChar w:fldCharType="separate"/>
            </w:r>
            <w:r w:rsidR="000D3B4E">
              <w:rPr>
                <w:noProof/>
                <w:webHidden/>
              </w:rPr>
              <w:t>6</w:t>
            </w:r>
            <w:r w:rsidR="000D3B4E">
              <w:rPr>
                <w:noProof/>
                <w:webHidden/>
              </w:rPr>
              <w:fldChar w:fldCharType="end"/>
            </w:r>
          </w:hyperlink>
        </w:p>
        <w:p w14:paraId="4EA3A855" w14:textId="59A0871D" w:rsidR="000D3B4E" w:rsidRDefault="00AD2700">
          <w:pPr>
            <w:pStyle w:val="TOC3"/>
            <w:tabs>
              <w:tab w:val="right" w:leader="dot" w:pos="9730"/>
            </w:tabs>
            <w:rPr>
              <w:noProof/>
              <w:szCs w:val="22"/>
              <w:lang w:eastAsia="en-ZA"/>
            </w:rPr>
          </w:pPr>
          <w:hyperlink w:anchor="_Toc62650391" w:history="1">
            <w:r w:rsidR="000D3B4E" w:rsidRPr="007256C7">
              <w:rPr>
                <w:rStyle w:val="Hyperlink"/>
                <w:noProof/>
              </w:rPr>
              <w:t>Excessive learner numbers</w:t>
            </w:r>
            <w:r w:rsidR="000D3B4E">
              <w:rPr>
                <w:noProof/>
                <w:webHidden/>
              </w:rPr>
              <w:tab/>
            </w:r>
            <w:r w:rsidR="000D3B4E">
              <w:rPr>
                <w:noProof/>
                <w:webHidden/>
              </w:rPr>
              <w:fldChar w:fldCharType="begin"/>
            </w:r>
            <w:r w:rsidR="000D3B4E">
              <w:rPr>
                <w:noProof/>
                <w:webHidden/>
              </w:rPr>
              <w:instrText xml:space="preserve"> PAGEREF _Toc62650391 \h </w:instrText>
            </w:r>
            <w:r w:rsidR="000D3B4E">
              <w:rPr>
                <w:noProof/>
                <w:webHidden/>
              </w:rPr>
            </w:r>
            <w:r w:rsidR="000D3B4E">
              <w:rPr>
                <w:noProof/>
                <w:webHidden/>
              </w:rPr>
              <w:fldChar w:fldCharType="separate"/>
            </w:r>
            <w:r w:rsidR="000D3B4E">
              <w:rPr>
                <w:noProof/>
                <w:webHidden/>
              </w:rPr>
              <w:t>6</w:t>
            </w:r>
            <w:r w:rsidR="000D3B4E">
              <w:rPr>
                <w:noProof/>
                <w:webHidden/>
              </w:rPr>
              <w:fldChar w:fldCharType="end"/>
            </w:r>
          </w:hyperlink>
        </w:p>
        <w:p w14:paraId="777DA9CE" w14:textId="4D874F9D" w:rsidR="000D3B4E" w:rsidRDefault="00AD2700">
          <w:pPr>
            <w:pStyle w:val="TOC1"/>
            <w:rPr>
              <w:noProof/>
              <w:szCs w:val="22"/>
              <w:lang w:eastAsia="en-ZA"/>
            </w:rPr>
          </w:pPr>
          <w:hyperlink w:anchor="_Toc62650392" w:history="1">
            <w:r w:rsidR="000D3B4E" w:rsidRPr="007256C7">
              <w:rPr>
                <w:rStyle w:val="Hyperlink"/>
                <w:noProof/>
              </w:rPr>
              <w:t>3.</w:t>
            </w:r>
            <w:r w:rsidR="000D3B4E">
              <w:rPr>
                <w:noProof/>
                <w:szCs w:val="22"/>
                <w:lang w:eastAsia="en-ZA"/>
              </w:rPr>
              <w:tab/>
            </w:r>
            <w:r w:rsidR="000D3B4E" w:rsidRPr="007256C7">
              <w:rPr>
                <w:rStyle w:val="Hyperlink"/>
                <w:noProof/>
              </w:rPr>
              <w:t>2021 Requirements</w:t>
            </w:r>
            <w:r w:rsidR="000D3B4E">
              <w:rPr>
                <w:noProof/>
                <w:webHidden/>
              </w:rPr>
              <w:tab/>
            </w:r>
            <w:r w:rsidR="000D3B4E">
              <w:rPr>
                <w:noProof/>
                <w:webHidden/>
              </w:rPr>
              <w:fldChar w:fldCharType="begin"/>
            </w:r>
            <w:r w:rsidR="000D3B4E">
              <w:rPr>
                <w:noProof/>
                <w:webHidden/>
              </w:rPr>
              <w:instrText xml:space="preserve"> PAGEREF _Toc62650392 \h </w:instrText>
            </w:r>
            <w:r w:rsidR="000D3B4E">
              <w:rPr>
                <w:noProof/>
                <w:webHidden/>
              </w:rPr>
            </w:r>
            <w:r w:rsidR="000D3B4E">
              <w:rPr>
                <w:noProof/>
                <w:webHidden/>
              </w:rPr>
              <w:fldChar w:fldCharType="separate"/>
            </w:r>
            <w:r w:rsidR="000D3B4E">
              <w:rPr>
                <w:noProof/>
                <w:webHidden/>
              </w:rPr>
              <w:t>7</w:t>
            </w:r>
            <w:r w:rsidR="000D3B4E">
              <w:rPr>
                <w:noProof/>
                <w:webHidden/>
              </w:rPr>
              <w:fldChar w:fldCharType="end"/>
            </w:r>
          </w:hyperlink>
        </w:p>
        <w:p w14:paraId="2AE83761" w14:textId="433BF2D8" w:rsidR="000D3B4E" w:rsidRDefault="00AD2700">
          <w:pPr>
            <w:pStyle w:val="TOC2"/>
            <w:tabs>
              <w:tab w:val="left" w:pos="880"/>
              <w:tab w:val="right" w:leader="dot" w:pos="9730"/>
            </w:tabs>
            <w:rPr>
              <w:noProof/>
              <w:szCs w:val="22"/>
              <w:lang w:eastAsia="en-ZA"/>
            </w:rPr>
          </w:pPr>
          <w:hyperlink w:anchor="_Toc62650393" w:history="1">
            <w:r w:rsidR="000D3B4E" w:rsidRPr="007256C7">
              <w:rPr>
                <w:rStyle w:val="Hyperlink"/>
                <w:noProof/>
              </w:rPr>
              <w:t>3.1</w:t>
            </w:r>
            <w:r w:rsidR="000D3B4E">
              <w:rPr>
                <w:noProof/>
                <w:szCs w:val="22"/>
                <w:lang w:eastAsia="en-ZA"/>
              </w:rPr>
              <w:tab/>
            </w:r>
            <w:r w:rsidR="000D3B4E" w:rsidRPr="007256C7">
              <w:rPr>
                <w:rStyle w:val="Hyperlink"/>
                <w:noProof/>
              </w:rPr>
              <w:t>Required fields</w:t>
            </w:r>
            <w:r w:rsidR="000D3B4E">
              <w:rPr>
                <w:noProof/>
                <w:webHidden/>
              </w:rPr>
              <w:tab/>
            </w:r>
            <w:r w:rsidR="000D3B4E">
              <w:rPr>
                <w:noProof/>
                <w:webHidden/>
              </w:rPr>
              <w:fldChar w:fldCharType="begin"/>
            </w:r>
            <w:r w:rsidR="000D3B4E">
              <w:rPr>
                <w:noProof/>
                <w:webHidden/>
              </w:rPr>
              <w:instrText xml:space="preserve"> PAGEREF _Toc62650393 \h </w:instrText>
            </w:r>
            <w:r w:rsidR="000D3B4E">
              <w:rPr>
                <w:noProof/>
                <w:webHidden/>
              </w:rPr>
            </w:r>
            <w:r w:rsidR="000D3B4E">
              <w:rPr>
                <w:noProof/>
                <w:webHidden/>
              </w:rPr>
              <w:fldChar w:fldCharType="separate"/>
            </w:r>
            <w:r w:rsidR="000D3B4E">
              <w:rPr>
                <w:noProof/>
                <w:webHidden/>
              </w:rPr>
              <w:t>7</w:t>
            </w:r>
            <w:r w:rsidR="000D3B4E">
              <w:rPr>
                <w:noProof/>
                <w:webHidden/>
              </w:rPr>
              <w:fldChar w:fldCharType="end"/>
            </w:r>
          </w:hyperlink>
        </w:p>
        <w:p w14:paraId="29A13B50" w14:textId="18F6BD1F" w:rsidR="000D3B4E" w:rsidRDefault="00AD2700">
          <w:pPr>
            <w:pStyle w:val="TOC2"/>
            <w:tabs>
              <w:tab w:val="left" w:pos="880"/>
              <w:tab w:val="right" w:leader="dot" w:pos="9730"/>
            </w:tabs>
            <w:rPr>
              <w:noProof/>
              <w:szCs w:val="22"/>
              <w:lang w:eastAsia="en-ZA"/>
            </w:rPr>
          </w:pPr>
          <w:hyperlink w:anchor="_Toc62650394" w:history="1">
            <w:r w:rsidR="000D3B4E" w:rsidRPr="007256C7">
              <w:rPr>
                <w:rStyle w:val="Hyperlink"/>
                <w:noProof/>
              </w:rPr>
              <w:t>3.2</w:t>
            </w:r>
            <w:r w:rsidR="000D3B4E">
              <w:rPr>
                <w:noProof/>
                <w:szCs w:val="22"/>
                <w:lang w:eastAsia="en-ZA"/>
              </w:rPr>
              <w:tab/>
            </w:r>
            <w:r w:rsidR="000D3B4E" w:rsidRPr="007256C7">
              <w:rPr>
                <w:rStyle w:val="Hyperlink"/>
                <w:noProof/>
              </w:rPr>
              <w:t>Extract rules</w:t>
            </w:r>
            <w:r w:rsidR="000D3B4E">
              <w:rPr>
                <w:noProof/>
                <w:webHidden/>
              </w:rPr>
              <w:tab/>
            </w:r>
            <w:r w:rsidR="000D3B4E">
              <w:rPr>
                <w:noProof/>
                <w:webHidden/>
              </w:rPr>
              <w:fldChar w:fldCharType="begin"/>
            </w:r>
            <w:r w:rsidR="000D3B4E">
              <w:rPr>
                <w:noProof/>
                <w:webHidden/>
              </w:rPr>
              <w:instrText xml:space="preserve"> PAGEREF _Toc62650394 \h </w:instrText>
            </w:r>
            <w:r w:rsidR="000D3B4E">
              <w:rPr>
                <w:noProof/>
                <w:webHidden/>
              </w:rPr>
            </w:r>
            <w:r w:rsidR="000D3B4E">
              <w:rPr>
                <w:noProof/>
                <w:webHidden/>
              </w:rPr>
              <w:fldChar w:fldCharType="separate"/>
            </w:r>
            <w:r w:rsidR="000D3B4E">
              <w:rPr>
                <w:noProof/>
                <w:webHidden/>
              </w:rPr>
              <w:t>7</w:t>
            </w:r>
            <w:r w:rsidR="000D3B4E">
              <w:rPr>
                <w:noProof/>
                <w:webHidden/>
              </w:rPr>
              <w:fldChar w:fldCharType="end"/>
            </w:r>
          </w:hyperlink>
        </w:p>
        <w:p w14:paraId="296D32F2" w14:textId="6E172BAF" w:rsidR="000D3B4E" w:rsidRDefault="00AD2700">
          <w:pPr>
            <w:pStyle w:val="TOC3"/>
            <w:tabs>
              <w:tab w:val="right" w:leader="dot" w:pos="9730"/>
            </w:tabs>
            <w:rPr>
              <w:noProof/>
              <w:szCs w:val="22"/>
              <w:lang w:eastAsia="en-ZA"/>
            </w:rPr>
          </w:pPr>
          <w:hyperlink w:anchor="_Toc62650395" w:history="1">
            <w:r w:rsidR="000D3B4E" w:rsidRPr="007256C7">
              <w:rPr>
                <w:rStyle w:val="Hyperlink"/>
                <w:noProof/>
              </w:rPr>
              <w:t>Field rules</w:t>
            </w:r>
            <w:r w:rsidR="000D3B4E">
              <w:rPr>
                <w:noProof/>
                <w:webHidden/>
              </w:rPr>
              <w:tab/>
            </w:r>
            <w:r w:rsidR="000D3B4E">
              <w:rPr>
                <w:noProof/>
                <w:webHidden/>
              </w:rPr>
              <w:fldChar w:fldCharType="begin"/>
            </w:r>
            <w:r w:rsidR="000D3B4E">
              <w:rPr>
                <w:noProof/>
                <w:webHidden/>
              </w:rPr>
              <w:instrText xml:space="preserve"> PAGEREF _Toc62650395 \h </w:instrText>
            </w:r>
            <w:r w:rsidR="000D3B4E">
              <w:rPr>
                <w:noProof/>
                <w:webHidden/>
              </w:rPr>
            </w:r>
            <w:r w:rsidR="000D3B4E">
              <w:rPr>
                <w:noProof/>
                <w:webHidden/>
              </w:rPr>
              <w:fldChar w:fldCharType="separate"/>
            </w:r>
            <w:r w:rsidR="000D3B4E">
              <w:rPr>
                <w:noProof/>
                <w:webHidden/>
              </w:rPr>
              <w:t>8</w:t>
            </w:r>
            <w:r w:rsidR="000D3B4E">
              <w:rPr>
                <w:noProof/>
                <w:webHidden/>
              </w:rPr>
              <w:fldChar w:fldCharType="end"/>
            </w:r>
          </w:hyperlink>
        </w:p>
        <w:p w14:paraId="5D48414F" w14:textId="2F5027C1" w:rsidR="000D3B4E" w:rsidRDefault="00AD2700">
          <w:pPr>
            <w:pStyle w:val="TOC3"/>
            <w:tabs>
              <w:tab w:val="right" w:leader="dot" w:pos="9730"/>
            </w:tabs>
            <w:rPr>
              <w:noProof/>
              <w:szCs w:val="22"/>
              <w:lang w:eastAsia="en-ZA"/>
            </w:rPr>
          </w:pPr>
          <w:hyperlink w:anchor="_Toc62650396" w:history="1">
            <w:r w:rsidR="000D3B4E" w:rsidRPr="007256C7">
              <w:rPr>
                <w:rStyle w:val="Hyperlink"/>
                <w:noProof/>
              </w:rPr>
              <w:t>Business rules</w:t>
            </w:r>
            <w:r w:rsidR="000D3B4E">
              <w:rPr>
                <w:noProof/>
                <w:webHidden/>
              </w:rPr>
              <w:tab/>
            </w:r>
            <w:r w:rsidR="000D3B4E">
              <w:rPr>
                <w:noProof/>
                <w:webHidden/>
              </w:rPr>
              <w:fldChar w:fldCharType="begin"/>
            </w:r>
            <w:r w:rsidR="000D3B4E">
              <w:rPr>
                <w:noProof/>
                <w:webHidden/>
              </w:rPr>
              <w:instrText xml:space="preserve"> PAGEREF _Toc62650396 \h </w:instrText>
            </w:r>
            <w:r w:rsidR="000D3B4E">
              <w:rPr>
                <w:noProof/>
                <w:webHidden/>
              </w:rPr>
            </w:r>
            <w:r w:rsidR="000D3B4E">
              <w:rPr>
                <w:noProof/>
                <w:webHidden/>
              </w:rPr>
              <w:fldChar w:fldCharType="separate"/>
            </w:r>
            <w:r w:rsidR="000D3B4E">
              <w:rPr>
                <w:noProof/>
                <w:webHidden/>
              </w:rPr>
              <w:t>8</w:t>
            </w:r>
            <w:r w:rsidR="000D3B4E">
              <w:rPr>
                <w:noProof/>
                <w:webHidden/>
              </w:rPr>
              <w:fldChar w:fldCharType="end"/>
            </w:r>
          </w:hyperlink>
        </w:p>
        <w:p w14:paraId="71B813E4" w14:textId="37FE53E8" w:rsidR="00701201" w:rsidRDefault="00701201">
          <w:r>
            <w:rPr>
              <w:b/>
              <w:bCs/>
              <w:noProof/>
            </w:rPr>
            <w:fldChar w:fldCharType="end"/>
          </w:r>
        </w:p>
      </w:sdtContent>
    </w:sdt>
    <w:p w14:paraId="6D6ED39E" w14:textId="77777777" w:rsidR="006802C8" w:rsidRDefault="006802C8">
      <w:pPr>
        <w:rPr>
          <w:rFonts w:asciiTheme="majorHAnsi" w:eastAsiaTheme="majorEastAsia" w:hAnsiTheme="majorHAnsi" w:cstheme="majorBidi"/>
          <w:color w:val="335C78" w:themeColor="text1" w:themeTint="D9"/>
          <w:sz w:val="28"/>
          <w:szCs w:val="40"/>
        </w:rPr>
      </w:pPr>
      <w:r>
        <w:br w:type="page"/>
      </w:r>
    </w:p>
    <w:p w14:paraId="3F75B55A" w14:textId="67D83B7B" w:rsidR="007D0C9B" w:rsidRDefault="006802C8" w:rsidP="001C3BB9">
      <w:pPr>
        <w:pStyle w:val="Heading1"/>
        <w:rPr>
          <w:lang w:val="en-US"/>
        </w:rPr>
      </w:pPr>
      <w:bookmarkStart w:id="0" w:name="_Toc62650379"/>
      <w:r>
        <w:lastRenderedPageBreak/>
        <w:t>I</w:t>
      </w:r>
      <w:r w:rsidR="00120975" w:rsidRPr="001C3BB9">
        <w:t>ntroduction</w:t>
      </w:r>
      <w:bookmarkEnd w:id="0"/>
    </w:p>
    <w:p w14:paraId="11F6757D" w14:textId="26FB67B0" w:rsidR="00120975" w:rsidRDefault="00120975" w:rsidP="00FC1182">
      <w:pPr>
        <w:pStyle w:val="Heading2"/>
      </w:pPr>
      <w:bookmarkStart w:id="1" w:name="_Toc62650380"/>
      <w:r>
        <w:t>Background</w:t>
      </w:r>
      <w:bookmarkEnd w:id="1"/>
    </w:p>
    <w:p w14:paraId="691CF134" w14:textId="77777777" w:rsidR="00EE7F21" w:rsidRDefault="001C3BB9" w:rsidP="005732CD">
      <w:r w:rsidRPr="00C1621F">
        <w:t xml:space="preserve">The Click Foundation has been rolling out and supporting various literacy and numeracy interventions in the form of self-paced learning programmes (SPLP). </w:t>
      </w:r>
      <w:r>
        <w:t xml:space="preserve">The </w:t>
      </w:r>
      <w:r w:rsidR="005732CD">
        <w:t xml:space="preserve">Foundation relies heavily on the Data Driven Districts (DDD) dashboard for learner information and uses a weekly extract from DDD to perform learner management for all their schools. </w:t>
      </w:r>
    </w:p>
    <w:p w14:paraId="275B57D0" w14:textId="7A2E1B69" w:rsidR="003973BB" w:rsidRDefault="00EE7F21" w:rsidP="005732CD">
      <w:r>
        <w:t>In</w:t>
      </w:r>
      <w:r w:rsidR="005732CD">
        <w:t xml:space="preserve"> the 3-year period since the extracts originally started, </w:t>
      </w:r>
      <w:proofErr w:type="gramStart"/>
      <w:r>
        <w:t>a number of</w:t>
      </w:r>
      <w:proofErr w:type="gramEnd"/>
      <w:r>
        <w:t xml:space="preserve"> queries have been raised and addressed, but the documentation defining the requirements was not updated. </w:t>
      </w:r>
    </w:p>
    <w:p w14:paraId="22B08F11" w14:textId="705D71FE" w:rsidR="005732CD" w:rsidRDefault="005732CD" w:rsidP="00EE7F21">
      <w:pPr>
        <w:pStyle w:val="Heading2"/>
      </w:pPr>
      <w:bookmarkStart w:id="2" w:name="_Toc62650381"/>
      <w:r>
        <w:t>Purpose</w:t>
      </w:r>
      <w:bookmarkEnd w:id="2"/>
    </w:p>
    <w:p w14:paraId="4BEB23EB" w14:textId="450170B6" w:rsidR="005732CD" w:rsidRDefault="005732CD" w:rsidP="005732CD">
      <w:r>
        <w:t xml:space="preserve">The purpose of this document is to align all parties and documentation with the latest requirements for the DDD learner extract into the Click Foundation system. </w:t>
      </w:r>
    </w:p>
    <w:p w14:paraId="634DCEAE" w14:textId="3EB30694" w:rsidR="005732CD" w:rsidRDefault="005732CD" w:rsidP="00EE7F21">
      <w:pPr>
        <w:pStyle w:val="Heading2"/>
      </w:pPr>
      <w:bookmarkStart w:id="3" w:name="_Toc62650382"/>
      <w:r>
        <w:t>Approach</w:t>
      </w:r>
      <w:bookmarkEnd w:id="3"/>
    </w:p>
    <w:p w14:paraId="72C591E5" w14:textId="77777777" w:rsidR="00D208C7" w:rsidRDefault="005732CD" w:rsidP="005732CD">
      <w:r>
        <w:t>To ensure clarity</w:t>
      </w:r>
      <w:r w:rsidR="00D208C7">
        <w:t xml:space="preserve">: </w:t>
      </w:r>
    </w:p>
    <w:p w14:paraId="7AE2617F" w14:textId="1699604A" w:rsidR="00D208C7" w:rsidRDefault="00D208C7" w:rsidP="00D208C7">
      <w:pPr>
        <w:pStyle w:val="ListParagraph"/>
        <w:numPr>
          <w:ilvl w:val="0"/>
          <w:numId w:val="28"/>
        </w:numPr>
      </w:pPr>
      <w:r>
        <w:t>T</w:t>
      </w:r>
      <w:r w:rsidR="005732CD">
        <w:t>he original data request rules are included (section 2.1)</w:t>
      </w:r>
    </w:p>
    <w:p w14:paraId="27C0D8C3" w14:textId="77777777" w:rsidR="00D208C7" w:rsidRDefault="00D208C7" w:rsidP="00D208C7">
      <w:pPr>
        <w:pStyle w:val="ListParagraph"/>
        <w:numPr>
          <w:ilvl w:val="0"/>
          <w:numId w:val="28"/>
        </w:numPr>
      </w:pPr>
      <w:r>
        <w:t>T</w:t>
      </w:r>
      <w:r w:rsidR="005732CD">
        <w:t>he data fields priorit</w:t>
      </w:r>
      <w:r w:rsidR="006C07F7">
        <w:t>ies</w:t>
      </w:r>
      <w:r w:rsidR="005732CD">
        <w:t xml:space="preserve"> </w:t>
      </w:r>
      <w:r>
        <w:t xml:space="preserve">are included </w:t>
      </w:r>
      <w:r w:rsidR="005732CD">
        <w:t xml:space="preserve">(section 2.2) </w:t>
      </w:r>
    </w:p>
    <w:p w14:paraId="77E2A0C8" w14:textId="77777777" w:rsidR="00D208C7" w:rsidRDefault="00D208C7" w:rsidP="00D208C7">
      <w:pPr>
        <w:pStyle w:val="ListParagraph"/>
      </w:pPr>
      <w:r>
        <w:t>(These were both supplied to DDD in 2019, from which we believe the original development was done.</w:t>
      </w:r>
    </w:p>
    <w:p w14:paraId="751031B5" w14:textId="38D52B56" w:rsidR="005732CD" w:rsidRDefault="00D208C7" w:rsidP="00D208C7">
      <w:pPr>
        <w:pStyle w:val="ListParagraph"/>
        <w:numPr>
          <w:ilvl w:val="0"/>
          <w:numId w:val="28"/>
        </w:numPr>
      </w:pPr>
      <w:r>
        <w:t>All</w:t>
      </w:r>
      <w:r w:rsidR="00FD2500">
        <w:t xml:space="preserve"> </w:t>
      </w:r>
      <w:r>
        <w:t xml:space="preserve">concerns / queries raised and addressed </w:t>
      </w:r>
      <w:r w:rsidR="00FD2500">
        <w:t>are also included for reference</w:t>
      </w:r>
      <w:r w:rsidR="006C07F7">
        <w:t xml:space="preserve"> (section 2.3)</w:t>
      </w:r>
    </w:p>
    <w:p w14:paraId="0E855A58" w14:textId="018E4D70" w:rsidR="00D208C7" w:rsidRDefault="00D208C7" w:rsidP="00D208C7">
      <w:pPr>
        <w:pStyle w:val="ListParagraph"/>
        <w:numPr>
          <w:ilvl w:val="0"/>
          <w:numId w:val="28"/>
        </w:numPr>
      </w:pPr>
      <w:r>
        <w:t>A summary of the current rules is provided (Section 3)</w:t>
      </w:r>
    </w:p>
    <w:p w14:paraId="6136B80B" w14:textId="1790262B" w:rsidR="00D208C7" w:rsidRDefault="00D208C7" w:rsidP="00D208C7">
      <w:pPr>
        <w:pStyle w:val="ListParagraph"/>
        <w:numPr>
          <w:ilvl w:val="0"/>
          <w:numId w:val="28"/>
        </w:numPr>
      </w:pPr>
      <w:r>
        <w:t>The current requested change is provided in Section 4</w:t>
      </w:r>
    </w:p>
    <w:p w14:paraId="6D9082E1" w14:textId="6782DCAD" w:rsidR="00FD2500" w:rsidRDefault="00FD2500" w:rsidP="00FD2500">
      <w:pPr>
        <w:pStyle w:val="Heading1"/>
      </w:pPr>
      <w:bookmarkStart w:id="4" w:name="_Toc62650383"/>
      <w:r>
        <w:t>Original requirements</w:t>
      </w:r>
      <w:r w:rsidR="006C07F7">
        <w:t xml:space="preserve"> and enhancements</w:t>
      </w:r>
      <w:bookmarkEnd w:id="4"/>
    </w:p>
    <w:p w14:paraId="0CFF7AD3" w14:textId="74B0A10C" w:rsidR="00FD2500" w:rsidRDefault="00FD2500" w:rsidP="00EE7F21">
      <w:pPr>
        <w:pStyle w:val="Heading2"/>
      </w:pPr>
      <w:bookmarkStart w:id="5" w:name="_Toc62650384"/>
      <w:r>
        <w:t>Data request requirements</w:t>
      </w:r>
      <w:bookmarkEnd w:id="5"/>
    </w:p>
    <w:p w14:paraId="371F4C69" w14:textId="3EBE4038" w:rsidR="00FD2500" w:rsidRDefault="00EE6D3A" w:rsidP="00FD2500">
      <w:r>
        <w:t>The original data request was for an XML extract, but an option for a manual csv extract was also included. Due to time constraints, it was decided that the csv extract would be faster and simpler to implement. The requirements for the csv extract were as follows:</w:t>
      </w:r>
    </w:p>
    <w:p w14:paraId="0E47094A" w14:textId="2D28410D" w:rsidR="00EE6D3A" w:rsidRDefault="00EE6D3A" w:rsidP="00EE6D3A">
      <w:pPr>
        <w:pStyle w:val="Heading3"/>
      </w:pPr>
      <w:bookmarkStart w:id="6" w:name="_Toc535839510"/>
      <w:bookmarkStart w:id="7" w:name="_Toc62650385"/>
      <w:r>
        <w:t xml:space="preserve">Manual </w:t>
      </w:r>
      <w:r w:rsidR="006C07F7">
        <w:t>a</w:t>
      </w:r>
      <w:r>
        <w:t xml:space="preserve">d </w:t>
      </w:r>
      <w:r w:rsidR="006C07F7">
        <w:t>h</w:t>
      </w:r>
      <w:r>
        <w:t xml:space="preserve">oc </w:t>
      </w:r>
      <w:r w:rsidR="006C07F7">
        <w:t>e</w:t>
      </w:r>
      <w:r>
        <w:t>xtract</w:t>
      </w:r>
      <w:bookmarkEnd w:id="6"/>
      <w:bookmarkEnd w:id="7"/>
    </w:p>
    <w:p w14:paraId="563C0F5C" w14:textId="77777777" w:rsidR="00EE6D3A" w:rsidRPr="008E2263" w:rsidRDefault="00EE6D3A" w:rsidP="00EE6D3A">
      <w:r>
        <w:t>The Click Foundation will provide the DDD team with a list of school EMIS codes that the extract is required for. The extract must list every learner in the school for the latest available data set (term to date). The extract must be in a .csv file format and contain the following fields:</w:t>
      </w:r>
    </w:p>
    <w:tbl>
      <w:tblPr>
        <w:tblStyle w:val="PlainTable1"/>
        <w:tblW w:w="9126" w:type="dxa"/>
        <w:tblLook w:val="04A0" w:firstRow="1" w:lastRow="0" w:firstColumn="1" w:lastColumn="0" w:noHBand="0" w:noVBand="1"/>
      </w:tblPr>
      <w:tblGrid>
        <w:gridCol w:w="3256"/>
        <w:gridCol w:w="5870"/>
      </w:tblGrid>
      <w:tr w:rsidR="00EE6D3A" w14:paraId="6A2D6865" w14:textId="77777777" w:rsidTr="00EE6D3A">
        <w:trPr>
          <w:cnfStyle w:val="100000000000" w:firstRow="1" w:lastRow="0" w:firstColumn="0" w:lastColumn="0" w:oddVBand="0" w:evenVBand="0" w:oddHBand="0"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3256" w:type="dxa"/>
          </w:tcPr>
          <w:p w14:paraId="59260E18" w14:textId="77777777" w:rsidR="00EE6D3A" w:rsidRDefault="00EE6D3A" w:rsidP="006C23D1">
            <w:r>
              <w:t>Data Field</w:t>
            </w:r>
          </w:p>
        </w:tc>
        <w:tc>
          <w:tcPr>
            <w:tcW w:w="5870" w:type="dxa"/>
          </w:tcPr>
          <w:p w14:paraId="23F7881C" w14:textId="77777777" w:rsidR="00EE6D3A" w:rsidRDefault="00EE6D3A" w:rsidP="006C23D1">
            <w:pPr>
              <w:cnfStyle w:val="100000000000" w:firstRow="1" w:lastRow="0" w:firstColumn="0" w:lastColumn="0" w:oddVBand="0" w:evenVBand="0" w:oddHBand="0" w:evenHBand="0" w:firstRowFirstColumn="0" w:firstRowLastColumn="0" w:lastRowFirstColumn="0" w:lastRowLastColumn="0"/>
            </w:pPr>
            <w:r>
              <w:t>Description</w:t>
            </w:r>
          </w:p>
        </w:tc>
      </w:tr>
      <w:tr w:rsidR="00EE6D3A" w14:paraId="2EF74862" w14:textId="77777777" w:rsidTr="00EE6D3A">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3256" w:type="dxa"/>
          </w:tcPr>
          <w:p w14:paraId="6B0ADCCE" w14:textId="77777777" w:rsidR="00EE6D3A" w:rsidRDefault="00EE6D3A" w:rsidP="006C23D1">
            <w:r>
              <w:t>Last submission date</w:t>
            </w:r>
          </w:p>
        </w:tc>
        <w:tc>
          <w:tcPr>
            <w:tcW w:w="5870" w:type="dxa"/>
          </w:tcPr>
          <w:p w14:paraId="1AC5BD2E" w14:textId="77777777" w:rsidR="00EE6D3A" w:rsidRDefault="00EE6D3A" w:rsidP="006C23D1">
            <w:pPr>
              <w:cnfStyle w:val="000000100000" w:firstRow="0" w:lastRow="0" w:firstColumn="0" w:lastColumn="0" w:oddVBand="0" w:evenVBand="0" w:oddHBand="1" w:evenHBand="0" w:firstRowFirstColumn="0" w:firstRowLastColumn="0" w:lastRowFirstColumn="0" w:lastRowLastColumn="0"/>
            </w:pPr>
            <w:r>
              <w:t>The date of the last submission of data from the school</w:t>
            </w:r>
          </w:p>
        </w:tc>
      </w:tr>
      <w:tr w:rsidR="00EE6D3A" w14:paraId="231D1501" w14:textId="77777777" w:rsidTr="00EE6D3A">
        <w:trPr>
          <w:trHeight w:val="246"/>
        </w:trPr>
        <w:tc>
          <w:tcPr>
            <w:cnfStyle w:val="001000000000" w:firstRow="0" w:lastRow="0" w:firstColumn="1" w:lastColumn="0" w:oddVBand="0" w:evenVBand="0" w:oddHBand="0" w:evenHBand="0" w:firstRowFirstColumn="0" w:firstRowLastColumn="0" w:lastRowFirstColumn="0" w:lastRowLastColumn="0"/>
            <w:tcW w:w="3256" w:type="dxa"/>
          </w:tcPr>
          <w:p w14:paraId="5FA093B1" w14:textId="77777777" w:rsidR="00EE6D3A" w:rsidRDefault="00EE6D3A" w:rsidP="006C23D1">
            <w:r>
              <w:t>Province</w:t>
            </w:r>
          </w:p>
        </w:tc>
        <w:tc>
          <w:tcPr>
            <w:tcW w:w="5870" w:type="dxa"/>
          </w:tcPr>
          <w:p w14:paraId="2E4EE111" w14:textId="77777777" w:rsidR="00EE6D3A" w:rsidRDefault="00EE6D3A" w:rsidP="006C23D1">
            <w:pPr>
              <w:cnfStyle w:val="000000000000" w:firstRow="0" w:lastRow="0" w:firstColumn="0" w:lastColumn="0" w:oddVBand="0" w:evenVBand="0" w:oddHBand="0" w:evenHBand="0" w:firstRowFirstColumn="0" w:firstRowLastColumn="0" w:lastRowFirstColumn="0" w:lastRowLastColumn="0"/>
            </w:pPr>
            <w:r>
              <w:t>The name of the province the school is in</w:t>
            </w:r>
          </w:p>
        </w:tc>
      </w:tr>
      <w:tr w:rsidR="00EE6D3A" w14:paraId="6CA774C2" w14:textId="77777777" w:rsidTr="00EE6D3A">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3256" w:type="dxa"/>
          </w:tcPr>
          <w:p w14:paraId="2DBB9A4F" w14:textId="77777777" w:rsidR="00EE6D3A" w:rsidRDefault="00EE6D3A" w:rsidP="006C23D1">
            <w:r>
              <w:t>Region</w:t>
            </w:r>
          </w:p>
        </w:tc>
        <w:tc>
          <w:tcPr>
            <w:tcW w:w="5870" w:type="dxa"/>
          </w:tcPr>
          <w:p w14:paraId="111BA577" w14:textId="77777777" w:rsidR="00EE6D3A" w:rsidRDefault="00EE6D3A" w:rsidP="006C23D1">
            <w:pPr>
              <w:cnfStyle w:val="000000100000" w:firstRow="0" w:lastRow="0" w:firstColumn="0" w:lastColumn="0" w:oddVBand="0" w:evenVBand="0" w:oddHBand="1" w:evenHBand="0" w:firstRowFirstColumn="0" w:firstRowLastColumn="0" w:lastRowFirstColumn="0" w:lastRowLastColumn="0"/>
            </w:pPr>
            <w:r>
              <w:t>The name of the region the school is in. If the province the school is situated in does not have regions, this field can be left blank.</w:t>
            </w:r>
          </w:p>
        </w:tc>
      </w:tr>
      <w:tr w:rsidR="00EE6D3A" w14:paraId="3F0A56D4" w14:textId="77777777" w:rsidTr="00EE6D3A">
        <w:trPr>
          <w:trHeight w:val="262"/>
        </w:trPr>
        <w:tc>
          <w:tcPr>
            <w:cnfStyle w:val="001000000000" w:firstRow="0" w:lastRow="0" w:firstColumn="1" w:lastColumn="0" w:oddVBand="0" w:evenVBand="0" w:oddHBand="0" w:evenHBand="0" w:firstRowFirstColumn="0" w:firstRowLastColumn="0" w:lastRowFirstColumn="0" w:lastRowLastColumn="0"/>
            <w:tcW w:w="3256" w:type="dxa"/>
          </w:tcPr>
          <w:p w14:paraId="6F372EF5" w14:textId="77777777" w:rsidR="00EE6D3A" w:rsidRDefault="00EE6D3A" w:rsidP="006C23D1">
            <w:r>
              <w:t>District</w:t>
            </w:r>
          </w:p>
        </w:tc>
        <w:tc>
          <w:tcPr>
            <w:tcW w:w="5870" w:type="dxa"/>
          </w:tcPr>
          <w:p w14:paraId="33117034" w14:textId="77777777" w:rsidR="00EE6D3A" w:rsidRDefault="00EE6D3A" w:rsidP="006C23D1">
            <w:pPr>
              <w:cnfStyle w:val="000000000000" w:firstRow="0" w:lastRow="0" w:firstColumn="0" w:lastColumn="0" w:oddVBand="0" w:evenVBand="0" w:oddHBand="0" w:evenHBand="0" w:firstRowFirstColumn="0" w:firstRowLastColumn="0" w:lastRowFirstColumn="0" w:lastRowLastColumn="0"/>
            </w:pPr>
            <w:r>
              <w:t>The name of the district the school is in</w:t>
            </w:r>
          </w:p>
        </w:tc>
      </w:tr>
      <w:tr w:rsidR="00EE6D3A" w14:paraId="1A0CC0EF" w14:textId="77777777" w:rsidTr="00EE6D3A">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3256" w:type="dxa"/>
          </w:tcPr>
          <w:p w14:paraId="0AB1D7FD" w14:textId="77777777" w:rsidR="00EE6D3A" w:rsidRDefault="00EE6D3A" w:rsidP="006C23D1">
            <w:r>
              <w:t>Circuit</w:t>
            </w:r>
          </w:p>
        </w:tc>
        <w:tc>
          <w:tcPr>
            <w:tcW w:w="5870" w:type="dxa"/>
          </w:tcPr>
          <w:p w14:paraId="63B7B7A2" w14:textId="77777777" w:rsidR="00EE6D3A" w:rsidRDefault="00EE6D3A" w:rsidP="006C23D1">
            <w:pPr>
              <w:cnfStyle w:val="000000100000" w:firstRow="0" w:lastRow="0" w:firstColumn="0" w:lastColumn="0" w:oddVBand="0" w:evenVBand="0" w:oddHBand="1" w:evenHBand="0" w:firstRowFirstColumn="0" w:firstRowLastColumn="0" w:lastRowFirstColumn="0" w:lastRowLastColumn="0"/>
            </w:pPr>
            <w:r>
              <w:t>The name of the circuit the school is in</w:t>
            </w:r>
          </w:p>
        </w:tc>
      </w:tr>
      <w:tr w:rsidR="00EE6D3A" w14:paraId="381942FC" w14:textId="77777777" w:rsidTr="00EE6D3A">
        <w:trPr>
          <w:trHeight w:val="246"/>
        </w:trPr>
        <w:tc>
          <w:tcPr>
            <w:cnfStyle w:val="001000000000" w:firstRow="0" w:lastRow="0" w:firstColumn="1" w:lastColumn="0" w:oddVBand="0" w:evenVBand="0" w:oddHBand="0" w:evenHBand="0" w:firstRowFirstColumn="0" w:firstRowLastColumn="0" w:lastRowFirstColumn="0" w:lastRowLastColumn="0"/>
            <w:tcW w:w="3256" w:type="dxa"/>
          </w:tcPr>
          <w:p w14:paraId="765246B2" w14:textId="77777777" w:rsidR="00EE6D3A" w:rsidRDefault="00EE6D3A" w:rsidP="006C23D1">
            <w:r>
              <w:t>Cluster</w:t>
            </w:r>
          </w:p>
        </w:tc>
        <w:tc>
          <w:tcPr>
            <w:tcW w:w="5870" w:type="dxa"/>
          </w:tcPr>
          <w:p w14:paraId="4D6F0B81" w14:textId="77777777" w:rsidR="00EE6D3A" w:rsidRDefault="00EE6D3A" w:rsidP="006C23D1">
            <w:pPr>
              <w:cnfStyle w:val="000000000000" w:firstRow="0" w:lastRow="0" w:firstColumn="0" w:lastColumn="0" w:oddVBand="0" w:evenVBand="0" w:oddHBand="0" w:evenHBand="0" w:firstRowFirstColumn="0" w:firstRowLastColumn="0" w:lastRowFirstColumn="0" w:lastRowLastColumn="0"/>
            </w:pPr>
            <w:r>
              <w:t>The name of the cluster the school is in. If the province the school is situated in does not have clusters, this field can be left blank.</w:t>
            </w:r>
          </w:p>
        </w:tc>
      </w:tr>
      <w:tr w:rsidR="00EE6D3A" w14:paraId="5E64B9B3" w14:textId="77777777" w:rsidTr="00EE6D3A">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3256" w:type="dxa"/>
          </w:tcPr>
          <w:p w14:paraId="3C2B7F56" w14:textId="77777777" w:rsidR="00EE6D3A" w:rsidRDefault="00EE6D3A" w:rsidP="006C23D1">
            <w:r>
              <w:lastRenderedPageBreak/>
              <w:t>School Name</w:t>
            </w:r>
          </w:p>
        </w:tc>
        <w:tc>
          <w:tcPr>
            <w:tcW w:w="5870" w:type="dxa"/>
          </w:tcPr>
          <w:p w14:paraId="6BC0CC26" w14:textId="77777777" w:rsidR="00EE6D3A" w:rsidRDefault="00EE6D3A" w:rsidP="006C23D1">
            <w:pPr>
              <w:cnfStyle w:val="000000100000" w:firstRow="0" w:lastRow="0" w:firstColumn="0" w:lastColumn="0" w:oddVBand="0" w:evenVBand="0" w:oddHBand="1" w:evenHBand="0" w:firstRowFirstColumn="0" w:firstRowLastColumn="0" w:lastRowFirstColumn="0" w:lastRowLastColumn="0"/>
            </w:pPr>
            <w:r>
              <w:t>The name of the school</w:t>
            </w:r>
          </w:p>
        </w:tc>
      </w:tr>
      <w:tr w:rsidR="00EE6D3A" w14:paraId="54F3EAB0" w14:textId="77777777" w:rsidTr="00EE6D3A">
        <w:trPr>
          <w:trHeight w:val="262"/>
        </w:trPr>
        <w:tc>
          <w:tcPr>
            <w:cnfStyle w:val="001000000000" w:firstRow="0" w:lastRow="0" w:firstColumn="1" w:lastColumn="0" w:oddVBand="0" w:evenVBand="0" w:oddHBand="0" w:evenHBand="0" w:firstRowFirstColumn="0" w:firstRowLastColumn="0" w:lastRowFirstColumn="0" w:lastRowLastColumn="0"/>
            <w:tcW w:w="3256" w:type="dxa"/>
          </w:tcPr>
          <w:p w14:paraId="5934F772" w14:textId="77777777" w:rsidR="00EE6D3A" w:rsidRDefault="00EE6D3A" w:rsidP="006C23D1">
            <w:r>
              <w:t>EMIS Code</w:t>
            </w:r>
          </w:p>
        </w:tc>
        <w:tc>
          <w:tcPr>
            <w:tcW w:w="5870" w:type="dxa"/>
          </w:tcPr>
          <w:p w14:paraId="6005AE13" w14:textId="77777777" w:rsidR="00EE6D3A" w:rsidRDefault="00EE6D3A" w:rsidP="006C23D1">
            <w:pPr>
              <w:cnfStyle w:val="000000000000" w:firstRow="0" w:lastRow="0" w:firstColumn="0" w:lastColumn="0" w:oddVBand="0" w:evenVBand="0" w:oddHBand="0" w:evenHBand="0" w:firstRowFirstColumn="0" w:firstRowLastColumn="0" w:lastRowFirstColumn="0" w:lastRowLastColumn="0"/>
            </w:pPr>
            <w:r>
              <w:t>The EMIS code of the school</w:t>
            </w:r>
          </w:p>
        </w:tc>
      </w:tr>
      <w:tr w:rsidR="00EE6D3A" w14:paraId="1F1F5C96" w14:textId="77777777" w:rsidTr="00EE6D3A">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3256" w:type="dxa"/>
          </w:tcPr>
          <w:p w14:paraId="2C7F4F56" w14:textId="77777777" w:rsidR="00EE6D3A" w:rsidRDefault="00EE6D3A" w:rsidP="006C23D1">
            <w:r>
              <w:t>DDD learner ID</w:t>
            </w:r>
          </w:p>
        </w:tc>
        <w:tc>
          <w:tcPr>
            <w:tcW w:w="5870" w:type="dxa"/>
          </w:tcPr>
          <w:p w14:paraId="2B135136" w14:textId="77777777" w:rsidR="00EE6D3A" w:rsidRDefault="00EE6D3A" w:rsidP="006C23D1">
            <w:pPr>
              <w:cnfStyle w:val="000000100000" w:firstRow="0" w:lastRow="0" w:firstColumn="0" w:lastColumn="0" w:oddVBand="0" w:evenVBand="0" w:oddHBand="1" w:evenHBand="0" w:firstRowFirstColumn="0" w:firstRowLastColumn="0" w:lastRowFirstColumn="0" w:lastRowLastColumn="0"/>
            </w:pPr>
            <w:r>
              <w:t>The learner ID used within the DDD system (DW learner ID)</w:t>
            </w:r>
          </w:p>
        </w:tc>
      </w:tr>
      <w:tr w:rsidR="00EE6D3A" w14:paraId="7790A6D0" w14:textId="77777777" w:rsidTr="00EE6D3A">
        <w:trPr>
          <w:trHeight w:val="262"/>
        </w:trPr>
        <w:tc>
          <w:tcPr>
            <w:cnfStyle w:val="001000000000" w:firstRow="0" w:lastRow="0" w:firstColumn="1" w:lastColumn="0" w:oddVBand="0" w:evenVBand="0" w:oddHBand="0" w:evenHBand="0" w:firstRowFirstColumn="0" w:firstRowLastColumn="0" w:lastRowFirstColumn="0" w:lastRowLastColumn="0"/>
            <w:tcW w:w="3256" w:type="dxa"/>
          </w:tcPr>
          <w:p w14:paraId="112FA369" w14:textId="77777777" w:rsidR="00EE6D3A" w:rsidRDefault="00EE6D3A" w:rsidP="006C23D1">
            <w:r>
              <w:t>First name</w:t>
            </w:r>
          </w:p>
        </w:tc>
        <w:tc>
          <w:tcPr>
            <w:tcW w:w="5870" w:type="dxa"/>
          </w:tcPr>
          <w:p w14:paraId="6B9CC078" w14:textId="77777777" w:rsidR="00EE6D3A" w:rsidRDefault="00EE6D3A" w:rsidP="006C23D1">
            <w:pPr>
              <w:cnfStyle w:val="000000000000" w:firstRow="0" w:lastRow="0" w:firstColumn="0" w:lastColumn="0" w:oddVBand="0" w:evenVBand="0" w:oddHBand="0" w:evenHBand="0" w:firstRowFirstColumn="0" w:firstRowLastColumn="0" w:lastRowFirstColumn="0" w:lastRowLastColumn="0"/>
            </w:pPr>
            <w:r>
              <w:t>The first name of the learner</w:t>
            </w:r>
          </w:p>
        </w:tc>
      </w:tr>
      <w:tr w:rsidR="00EE6D3A" w14:paraId="6AADD792" w14:textId="77777777" w:rsidTr="00EE6D3A">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3256" w:type="dxa"/>
          </w:tcPr>
          <w:p w14:paraId="035C7712" w14:textId="77777777" w:rsidR="00EE6D3A" w:rsidRDefault="00EE6D3A" w:rsidP="006C23D1">
            <w:r>
              <w:t>Last name</w:t>
            </w:r>
          </w:p>
        </w:tc>
        <w:tc>
          <w:tcPr>
            <w:tcW w:w="5870" w:type="dxa"/>
          </w:tcPr>
          <w:p w14:paraId="0D50AA9C" w14:textId="77777777" w:rsidR="00EE6D3A" w:rsidRDefault="00EE6D3A" w:rsidP="006C23D1">
            <w:pPr>
              <w:cnfStyle w:val="000000100000" w:firstRow="0" w:lastRow="0" w:firstColumn="0" w:lastColumn="0" w:oddVBand="0" w:evenVBand="0" w:oddHBand="1" w:evenHBand="0" w:firstRowFirstColumn="0" w:firstRowLastColumn="0" w:lastRowFirstColumn="0" w:lastRowLastColumn="0"/>
            </w:pPr>
            <w:r>
              <w:t>The last name of the learner</w:t>
            </w:r>
          </w:p>
        </w:tc>
      </w:tr>
      <w:tr w:rsidR="00EE6D3A" w14:paraId="42DC0E32" w14:textId="77777777" w:rsidTr="00EE6D3A">
        <w:trPr>
          <w:trHeight w:val="262"/>
        </w:trPr>
        <w:tc>
          <w:tcPr>
            <w:cnfStyle w:val="001000000000" w:firstRow="0" w:lastRow="0" w:firstColumn="1" w:lastColumn="0" w:oddVBand="0" w:evenVBand="0" w:oddHBand="0" w:evenHBand="0" w:firstRowFirstColumn="0" w:firstRowLastColumn="0" w:lastRowFirstColumn="0" w:lastRowLastColumn="0"/>
            <w:tcW w:w="3256" w:type="dxa"/>
          </w:tcPr>
          <w:p w14:paraId="2A33DF05" w14:textId="77777777" w:rsidR="00EE6D3A" w:rsidRDefault="00EE6D3A" w:rsidP="006C23D1">
            <w:r>
              <w:t>Accession number</w:t>
            </w:r>
          </w:p>
        </w:tc>
        <w:tc>
          <w:tcPr>
            <w:tcW w:w="5870" w:type="dxa"/>
          </w:tcPr>
          <w:p w14:paraId="22FF9AA2" w14:textId="77777777" w:rsidR="00EE6D3A" w:rsidRDefault="00EE6D3A" w:rsidP="006C23D1">
            <w:pPr>
              <w:cnfStyle w:val="000000000000" w:firstRow="0" w:lastRow="0" w:firstColumn="0" w:lastColumn="0" w:oddVBand="0" w:evenVBand="0" w:oddHBand="0" w:evenHBand="0" w:firstRowFirstColumn="0" w:firstRowLastColumn="0" w:lastRowFirstColumn="0" w:lastRowLastColumn="0"/>
            </w:pPr>
            <w:r>
              <w:t>The accession number of the learner</w:t>
            </w:r>
          </w:p>
        </w:tc>
      </w:tr>
      <w:tr w:rsidR="00EE6D3A" w14:paraId="011414E5" w14:textId="77777777" w:rsidTr="00EE6D3A">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3256" w:type="dxa"/>
          </w:tcPr>
          <w:p w14:paraId="0F1969BC" w14:textId="77777777" w:rsidR="00EE6D3A" w:rsidRDefault="00EE6D3A" w:rsidP="006C23D1">
            <w:r>
              <w:t>ID number</w:t>
            </w:r>
          </w:p>
        </w:tc>
        <w:tc>
          <w:tcPr>
            <w:tcW w:w="5870" w:type="dxa"/>
          </w:tcPr>
          <w:p w14:paraId="5CFA1568" w14:textId="77777777" w:rsidR="00EE6D3A" w:rsidRDefault="00EE6D3A" w:rsidP="006C23D1">
            <w:pPr>
              <w:cnfStyle w:val="000000100000" w:firstRow="0" w:lastRow="0" w:firstColumn="0" w:lastColumn="0" w:oddVBand="0" w:evenVBand="0" w:oddHBand="1" w:evenHBand="0" w:firstRowFirstColumn="0" w:firstRowLastColumn="0" w:lastRowFirstColumn="0" w:lastRowLastColumn="0"/>
            </w:pPr>
            <w:r>
              <w:t>The learner’s ID number</w:t>
            </w:r>
          </w:p>
        </w:tc>
      </w:tr>
      <w:tr w:rsidR="00EE6D3A" w14:paraId="6B98ADCD" w14:textId="77777777" w:rsidTr="00EE6D3A">
        <w:trPr>
          <w:trHeight w:val="262"/>
        </w:trPr>
        <w:tc>
          <w:tcPr>
            <w:cnfStyle w:val="001000000000" w:firstRow="0" w:lastRow="0" w:firstColumn="1" w:lastColumn="0" w:oddVBand="0" w:evenVBand="0" w:oddHBand="0" w:evenHBand="0" w:firstRowFirstColumn="0" w:firstRowLastColumn="0" w:lastRowFirstColumn="0" w:lastRowLastColumn="0"/>
            <w:tcW w:w="3256" w:type="dxa"/>
          </w:tcPr>
          <w:p w14:paraId="7A724E0F" w14:textId="77777777" w:rsidR="00EE6D3A" w:rsidRDefault="00EE6D3A" w:rsidP="006C23D1">
            <w:r>
              <w:t>Date of birth</w:t>
            </w:r>
          </w:p>
        </w:tc>
        <w:tc>
          <w:tcPr>
            <w:tcW w:w="5870" w:type="dxa"/>
          </w:tcPr>
          <w:p w14:paraId="0E29907C" w14:textId="77777777" w:rsidR="00EE6D3A" w:rsidRDefault="00EE6D3A" w:rsidP="006C23D1">
            <w:pPr>
              <w:cnfStyle w:val="000000000000" w:firstRow="0" w:lastRow="0" w:firstColumn="0" w:lastColumn="0" w:oddVBand="0" w:evenVBand="0" w:oddHBand="0" w:evenHBand="0" w:firstRowFirstColumn="0" w:firstRowLastColumn="0" w:lastRowFirstColumn="0" w:lastRowLastColumn="0"/>
            </w:pPr>
            <w:r>
              <w:t>The learner’s date of birth</w:t>
            </w:r>
          </w:p>
        </w:tc>
      </w:tr>
      <w:tr w:rsidR="00EE6D3A" w14:paraId="4E719F8B" w14:textId="77777777" w:rsidTr="00EE6D3A">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3256" w:type="dxa"/>
          </w:tcPr>
          <w:p w14:paraId="5B50799F" w14:textId="77777777" w:rsidR="00EE6D3A" w:rsidRDefault="00EE6D3A" w:rsidP="006C23D1">
            <w:r>
              <w:t>Gender</w:t>
            </w:r>
          </w:p>
        </w:tc>
        <w:tc>
          <w:tcPr>
            <w:tcW w:w="5870" w:type="dxa"/>
          </w:tcPr>
          <w:p w14:paraId="3956B52F" w14:textId="77777777" w:rsidR="00EE6D3A" w:rsidRDefault="00EE6D3A" w:rsidP="006C23D1">
            <w:pPr>
              <w:cnfStyle w:val="000000100000" w:firstRow="0" w:lastRow="0" w:firstColumn="0" w:lastColumn="0" w:oddVBand="0" w:evenVBand="0" w:oddHBand="1" w:evenHBand="0" w:firstRowFirstColumn="0" w:firstRowLastColumn="0" w:lastRowFirstColumn="0" w:lastRowLastColumn="0"/>
            </w:pPr>
            <w:r>
              <w:t>The learner’s gender (either ‘M’ or ‘F’)</w:t>
            </w:r>
          </w:p>
        </w:tc>
      </w:tr>
      <w:tr w:rsidR="00EE6D3A" w14:paraId="478BA7EF" w14:textId="77777777" w:rsidTr="00EE6D3A">
        <w:trPr>
          <w:trHeight w:val="262"/>
        </w:trPr>
        <w:tc>
          <w:tcPr>
            <w:cnfStyle w:val="001000000000" w:firstRow="0" w:lastRow="0" w:firstColumn="1" w:lastColumn="0" w:oddVBand="0" w:evenVBand="0" w:oddHBand="0" w:evenHBand="0" w:firstRowFirstColumn="0" w:firstRowLastColumn="0" w:lastRowFirstColumn="0" w:lastRowLastColumn="0"/>
            <w:tcW w:w="3256" w:type="dxa"/>
          </w:tcPr>
          <w:p w14:paraId="78027EAB" w14:textId="77777777" w:rsidR="00EE6D3A" w:rsidRDefault="00EE6D3A" w:rsidP="006C23D1">
            <w:r>
              <w:t>Race</w:t>
            </w:r>
          </w:p>
        </w:tc>
        <w:tc>
          <w:tcPr>
            <w:tcW w:w="5870" w:type="dxa"/>
          </w:tcPr>
          <w:p w14:paraId="12C26AE6" w14:textId="77777777" w:rsidR="00EE6D3A" w:rsidRDefault="00EE6D3A" w:rsidP="006C23D1">
            <w:pPr>
              <w:cnfStyle w:val="000000000000" w:firstRow="0" w:lastRow="0" w:firstColumn="0" w:lastColumn="0" w:oddVBand="0" w:evenVBand="0" w:oddHBand="0" w:evenHBand="0" w:firstRowFirstColumn="0" w:firstRowLastColumn="0" w:lastRowFirstColumn="0" w:lastRowLastColumn="0"/>
            </w:pPr>
            <w:r>
              <w:t>The learner’s race</w:t>
            </w:r>
          </w:p>
        </w:tc>
      </w:tr>
      <w:tr w:rsidR="00EE6D3A" w14:paraId="78688EF7" w14:textId="77777777" w:rsidTr="00EE6D3A">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3256" w:type="dxa"/>
          </w:tcPr>
          <w:p w14:paraId="53B6665F" w14:textId="77777777" w:rsidR="00EE6D3A" w:rsidRDefault="00EE6D3A" w:rsidP="006C23D1">
            <w:r>
              <w:t>Lurits number</w:t>
            </w:r>
          </w:p>
        </w:tc>
        <w:tc>
          <w:tcPr>
            <w:tcW w:w="5870" w:type="dxa"/>
          </w:tcPr>
          <w:p w14:paraId="17822F98" w14:textId="77777777" w:rsidR="00EE6D3A" w:rsidRDefault="00EE6D3A" w:rsidP="006C23D1">
            <w:pPr>
              <w:cnfStyle w:val="000000100000" w:firstRow="0" w:lastRow="0" w:firstColumn="0" w:lastColumn="0" w:oddVBand="0" w:evenVBand="0" w:oddHBand="1" w:evenHBand="0" w:firstRowFirstColumn="0" w:firstRowLastColumn="0" w:lastRowFirstColumn="0" w:lastRowLastColumn="0"/>
            </w:pPr>
            <w:r>
              <w:t xml:space="preserve">The learner’s </w:t>
            </w:r>
            <w:proofErr w:type="spellStart"/>
            <w:r>
              <w:t>lurits</w:t>
            </w:r>
            <w:proofErr w:type="spellEnd"/>
            <w:r>
              <w:t xml:space="preserve"> number</w:t>
            </w:r>
          </w:p>
        </w:tc>
      </w:tr>
      <w:tr w:rsidR="00EE6D3A" w14:paraId="38B54365" w14:textId="77777777" w:rsidTr="00EE6D3A">
        <w:trPr>
          <w:trHeight w:val="262"/>
        </w:trPr>
        <w:tc>
          <w:tcPr>
            <w:cnfStyle w:val="001000000000" w:firstRow="0" w:lastRow="0" w:firstColumn="1" w:lastColumn="0" w:oddVBand="0" w:evenVBand="0" w:oddHBand="0" w:evenHBand="0" w:firstRowFirstColumn="0" w:firstRowLastColumn="0" w:lastRowFirstColumn="0" w:lastRowLastColumn="0"/>
            <w:tcW w:w="3256" w:type="dxa"/>
          </w:tcPr>
          <w:p w14:paraId="5E419523" w14:textId="77777777" w:rsidR="00EE6D3A" w:rsidRDefault="00EE6D3A" w:rsidP="006C23D1">
            <w:r>
              <w:t xml:space="preserve">Citizenship </w:t>
            </w:r>
          </w:p>
        </w:tc>
        <w:tc>
          <w:tcPr>
            <w:tcW w:w="5870" w:type="dxa"/>
          </w:tcPr>
          <w:p w14:paraId="15033FDA" w14:textId="77777777" w:rsidR="00EE6D3A" w:rsidRDefault="00EE6D3A" w:rsidP="006C23D1">
            <w:pPr>
              <w:cnfStyle w:val="000000000000" w:firstRow="0" w:lastRow="0" w:firstColumn="0" w:lastColumn="0" w:oddVBand="0" w:evenVBand="0" w:oddHBand="0" w:evenHBand="0" w:firstRowFirstColumn="0" w:firstRowLastColumn="0" w:lastRowFirstColumn="0" w:lastRowLastColumn="0"/>
            </w:pPr>
            <w:r>
              <w:t>The learner’s citizenship</w:t>
            </w:r>
          </w:p>
        </w:tc>
      </w:tr>
      <w:tr w:rsidR="00EE6D3A" w14:paraId="09A518A0" w14:textId="77777777" w:rsidTr="00EE6D3A">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3256" w:type="dxa"/>
          </w:tcPr>
          <w:p w14:paraId="1CE7522F" w14:textId="77777777" w:rsidR="00EE6D3A" w:rsidRDefault="00EE6D3A" w:rsidP="006C23D1">
            <w:r>
              <w:t>Passport number</w:t>
            </w:r>
          </w:p>
        </w:tc>
        <w:tc>
          <w:tcPr>
            <w:tcW w:w="5870" w:type="dxa"/>
          </w:tcPr>
          <w:p w14:paraId="71489C67" w14:textId="77777777" w:rsidR="00EE6D3A" w:rsidRDefault="00EE6D3A" w:rsidP="006C23D1">
            <w:pPr>
              <w:cnfStyle w:val="000000100000" w:firstRow="0" w:lastRow="0" w:firstColumn="0" w:lastColumn="0" w:oddVBand="0" w:evenVBand="0" w:oddHBand="1" w:evenHBand="0" w:firstRowFirstColumn="0" w:firstRowLastColumn="0" w:lastRowFirstColumn="0" w:lastRowLastColumn="0"/>
            </w:pPr>
            <w:r>
              <w:t>Only applicable to non-SA citizens – the learner’s passport number</w:t>
            </w:r>
          </w:p>
        </w:tc>
      </w:tr>
      <w:tr w:rsidR="00EE6D3A" w14:paraId="2661DF7D" w14:textId="77777777" w:rsidTr="00EE6D3A">
        <w:trPr>
          <w:trHeight w:val="262"/>
        </w:trPr>
        <w:tc>
          <w:tcPr>
            <w:cnfStyle w:val="001000000000" w:firstRow="0" w:lastRow="0" w:firstColumn="1" w:lastColumn="0" w:oddVBand="0" w:evenVBand="0" w:oddHBand="0" w:evenHBand="0" w:firstRowFirstColumn="0" w:firstRowLastColumn="0" w:lastRowFirstColumn="0" w:lastRowLastColumn="0"/>
            <w:tcW w:w="3256" w:type="dxa"/>
          </w:tcPr>
          <w:p w14:paraId="1DAE79AF" w14:textId="77777777" w:rsidR="00EE6D3A" w:rsidRDefault="00EE6D3A" w:rsidP="006C23D1">
            <w:r>
              <w:t>Date joined</w:t>
            </w:r>
          </w:p>
        </w:tc>
        <w:tc>
          <w:tcPr>
            <w:tcW w:w="5870" w:type="dxa"/>
          </w:tcPr>
          <w:p w14:paraId="497EF3F5" w14:textId="77777777" w:rsidR="00EE6D3A" w:rsidRDefault="00EE6D3A" w:rsidP="006C23D1">
            <w:pPr>
              <w:cnfStyle w:val="000000000000" w:firstRow="0" w:lastRow="0" w:firstColumn="0" w:lastColumn="0" w:oddVBand="0" w:evenVBand="0" w:oddHBand="0" w:evenHBand="0" w:firstRowFirstColumn="0" w:firstRowLastColumn="0" w:lastRowFirstColumn="0" w:lastRowLastColumn="0"/>
            </w:pPr>
            <w:r>
              <w:t>The date the learner joined the school</w:t>
            </w:r>
          </w:p>
        </w:tc>
      </w:tr>
      <w:tr w:rsidR="00EE6D3A" w14:paraId="5E272780" w14:textId="77777777" w:rsidTr="00EE6D3A">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3256" w:type="dxa"/>
          </w:tcPr>
          <w:p w14:paraId="13C77DF4" w14:textId="77777777" w:rsidR="00EE6D3A" w:rsidRDefault="00EE6D3A" w:rsidP="006C23D1">
            <w:r>
              <w:t>Date left</w:t>
            </w:r>
          </w:p>
        </w:tc>
        <w:tc>
          <w:tcPr>
            <w:tcW w:w="5870" w:type="dxa"/>
          </w:tcPr>
          <w:p w14:paraId="6737AE50" w14:textId="77777777" w:rsidR="00EE6D3A" w:rsidRDefault="00EE6D3A" w:rsidP="006C23D1">
            <w:pPr>
              <w:cnfStyle w:val="000000100000" w:firstRow="0" w:lastRow="0" w:firstColumn="0" w:lastColumn="0" w:oddVBand="0" w:evenVBand="0" w:oddHBand="1" w:evenHBand="0" w:firstRowFirstColumn="0" w:firstRowLastColumn="0" w:lastRowFirstColumn="0" w:lastRowLastColumn="0"/>
            </w:pPr>
            <w:r>
              <w:t>The date the learner left the school, if applicable</w:t>
            </w:r>
          </w:p>
        </w:tc>
      </w:tr>
      <w:tr w:rsidR="00EE6D3A" w14:paraId="383D2C18" w14:textId="77777777" w:rsidTr="00EE6D3A">
        <w:trPr>
          <w:trHeight w:val="262"/>
        </w:trPr>
        <w:tc>
          <w:tcPr>
            <w:cnfStyle w:val="001000000000" w:firstRow="0" w:lastRow="0" w:firstColumn="1" w:lastColumn="0" w:oddVBand="0" w:evenVBand="0" w:oddHBand="0" w:evenHBand="0" w:firstRowFirstColumn="0" w:firstRowLastColumn="0" w:lastRowFirstColumn="0" w:lastRowLastColumn="0"/>
            <w:tcW w:w="3256" w:type="dxa"/>
          </w:tcPr>
          <w:p w14:paraId="1F233DAE" w14:textId="77777777" w:rsidR="00EE6D3A" w:rsidRDefault="00EE6D3A" w:rsidP="006C23D1">
            <w:r>
              <w:t>Home language</w:t>
            </w:r>
          </w:p>
        </w:tc>
        <w:tc>
          <w:tcPr>
            <w:tcW w:w="5870" w:type="dxa"/>
          </w:tcPr>
          <w:p w14:paraId="2602106F" w14:textId="77777777" w:rsidR="00EE6D3A" w:rsidRDefault="00EE6D3A" w:rsidP="006C23D1">
            <w:pPr>
              <w:cnfStyle w:val="000000000000" w:firstRow="0" w:lastRow="0" w:firstColumn="0" w:lastColumn="0" w:oddVBand="0" w:evenVBand="0" w:oddHBand="0" w:evenHBand="0" w:firstRowFirstColumn="0" w:firstRowLastColumn="0" w:lastRowFirstColumn="0" w:lastRowLastColumn="0"/>
            </w:pPr>
            <w:r>
              <w:t xml:space="preserve">The learner’s home language </w:t>
            </w:r>
          </w:p>
        </w:tc>
      </w:tr>
      <w:tr w:rsidR="00EE6D3A" w14:paraId="0DE871A4" w14:textId="77777777" w:rsidTr="00EE6D3A">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3256" w:type="dxa"/>
          </w:tcPr>
          <w:p w14:paraId="1DD17049" w14:textId="77777777" w:rsidR="00EE6D3A" w:rsidRDefault="00EE6D3A" w:rsidP="006C23D1">
            <w:r>
              <w:t>Instruction language</w:t>
            </w:r>
          </w:p>
        </w:tc>
        <w:tc>
          <w:tcPr>
            <w:tcW w:w="5870" w:type="dxa"/>
          </w:tcPr>
          <w:p w14:paraId="06CD52A6" w14:textId="77777777" w:rsidR="00EE6D3A" w:rsidRDefault="00EE6D3A" w:rsidP="006C23D1">
            <w:pPr>
              <w:cnfStyle w:val="000000100000" w:firstRow="0" w:lastRow="0" w:firstColumn="0" w:lastColumn="0" w:oddVBand="0" w:evenVBand="0" w:oddHBand="1" w:evenHBand="0" w:firstRowFirstColumn="0" w:firstRowLastColumn="0" w:lastRowFirstColumn="0" w:lastRowLastColumn="0"/>
            </w:pPr>
            <w:r>
              <w:t>The learner’s language of instruction</w:t>
            </w:r>
          </w:p>
        </w:tc>
      </w:tr>
      <w:tr w:rsidR="00EE6D3A" w14:paraId="3AD2563D" w14:textId="77777777" w:rsidTr="00EE6D3A">
        <w:trPr>
          <w:trHeight w:val="262"/>
        </w:trPr>
        <w:tc>
          <w:tcPr>
            <w:cnfStyle w:val="001000000000" w:firstRow="0" w:lastRow="0" w:firstColumn="1" w:lastColumn="0" w:oddVBand="0" w:evenVBand="0" w:oddHBand="0" w:evenHBand="0" w:firstRowFirstColumn="0" w:firstRowLastColumn="0" w:lastRowFirstColumn="0" w:lastRowLastColumn="0"/>
            <w:tcW w:w="3256" w:type="dxa"/>
          </w:tcPr>
          <w:p w14:paraId="295C510F" w14:textId="77777777" w:rsidR="00EE6D3A" w:rsidRDefault="00EE6D3A" w:rsidP="006C23D1">
            <w:r>
              <w:t>Grade</w:t>
            </w:r>
          </w:p>
        </w:tc>
        <w:tc>
          <w:tcPr>
            <w:tcW w:w="5870" w:type="dxa"/>
          </w:tcPr>
          <w:p w14:paraId="559E73EE" w14:textId="77777777" w:rsidR="00EE6D3A" w:rsidRDefault="00EE6D3A" w:rsidP="006C23D1">
            <w:pPr>
              <w:cnfStyle w:val="000000000000" w:firstRow="0" w:lastRow="0" w:firstColumn="0" w:lastColumn="0" w:oddVBand="0" w:evenVBand="0" w:oddHBand="0" w:evenHBand="0" w:firstRowFirstColumn="0" w:firstRowLastColumn="0" w:lastRowFirstColumn="0" w:lastRowLastColumn="0"/>
            </w:pPr>
            <w:r>
              <w:t xml:space="preserve">The current grade the learner is registered in </w:t>
            </w:r>
          </w:p>
        </w:tc>
      </w:tr>
      <w:tr w:rsidR="00EE6D3A" w14:paraId="551999B5" w14:textId="77777777" w:rsidTr="00EE6D3A">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3256" w:type="dxa"/>
          </w:tcPr>
          <w:p w14:paraId="324347C4" w14:textId="77777777" w:rsidR="00EE6D3A" w:rsidRDefault="00EE6D3A" w:rsidP="006C23D1">
            <w:r>
              <w:t>Class</w:t>
            </w:r>
          </w:p>
        </w:tc>
        <w:tc>
          <w:tcPr>
            <w:tcW w:w="5870" w:type="dxa"/>
          </w:tcPr>
          <w:p w14:paraId="5A24E95E" w14:textId="77777777" w:rsidR="00EE6D3A" w:rsidRDefault="00EE6D3A" w:rsidP="006C23D1">
            <w:pPr>
              <w:cnfStyle w:val="000000100000" w:firstRow="0" w:lastRow="0" w:firstColumn="0" w:lastColumn="0" w:oddVBand="0" w:evenVBand="0" w:oddHBand="1" w:evenHBand="0" w:firstRowFirstColumn="0" w:firstRowLastColumn="0" w:lastRowFirstColumn="0" w:lastRowLastColumn="0"/>
            </w:pPr>
            <w:r>
              <w:t>The class the learner is in (</w:t>
            </w:r>
            <w:proofErr w:type="spellStart"/>
            <w:r>
              <w:t>Learner_</w:t>
            </w:r>
            <w:proofErr w:type="gramStart"/>
            <w:r>
              <w:t>info.Class</w:t>
            </w:r>
            <w:proofErr w:type="spellEnd"/>
            <w:proofErr w:type="gramEnd"/>
            <w:r>
              <w:t>)</w:t>
            </w:r>
          </w:p>
        </w:tc>
      </w:tr>
      <w:tr w:rsidR="00EE6D3A" w14:paraId="74618950" w14:textId="77777777" w:rsidTr="00EE6D3A">
        <w:trPr>
          <w:trHeight w:val="262"/>
        </w:trPr>
        <w:tc>
          <w:tcPr>
            <w:cnfStyle w:val="001000000000" w:firstRow="0" w:lastRow="0" w:firstColumn="1" w:lastColumn="0" w:oddVBand="0" w:evenVBand="0" w:oddHBand="0" w:evenHBand="0" w:firstRowFirstColumn="0" w:firstRowLastColumn="0" w:lastRowFirstColumn="0" w:lastRowLastColumn="0"/>
            <w:tcW w:w="3256" w:type="dxa"/>
          </w:tcPr>
          <w:p w14:paraId="522A976F" w14:textId="77777777" w:rsidR="00EE6D3A" w:rsidRDefault="00EE6D3A" w:rsidP="006C23D1">
            <w:r>
              <w:t>Class name</w:t>
            </w:r>
          </w:p>
        </w:tc>
        <w:tc>
          <w:tcPr>
            <w:tcW w:w="5870" w:type="dxa"/>
          </w:tcPr>
          <w:p w14:paraId="47005FA1" w14:textId="77777777" w:rsidR="00EE6D3A" w:rsidRDefault="00EE6D3A" w:rsidP="006C23D1">
            <w:pPr>
              <w:cnfStyle w:val="000000000000" w:firstRow="0" w:lastRow="0" w:firstColumn="0" w:lastColumn="0" w:oddVBand="0" w:evenVBand="0" w:oddHBand="0" w:evenHBand="0" w:firstRowFirstColumn="0" w:firstRowLastColumn="0" w:lastRowFirstColumn="0" w:lastRowLastColumn="0"/>
            </w:pPr>
            <w:r>
              <w:t>The name of the class (</w:t>
            </w:r>
            <w:proofErr w:type="spellStart"/>
            <w:r>
              <w:t>Classes.ClassName</w:t>
            </w:r>
            <w:proofErr w:type="spellEnd"/>
            <w:r>
              <w:t>)</w:t>
            </w:r>
          </w:p>
        </w:tc>
      </w:tr>
    </w:tbl>
    <w:p w14:paraId="5CDDBC7E" w14:textId="77777777" w:rsidR="00EE6D3A" w:rsidRDefault="00EE6D3A" w:rsidP="00EE6D3A"/>
    <w:p w14:paraId="4195267C" w14:textId="14CA89D0" w:rsidR="00EE6D3A" w:rsidRPr="00EE6D3A" w:rsidRDefault="00EE6D3A" w:rsidP="00EE6D3A">
      <w:pPr>
        <w:pStyle w:val="Heading3"/>
      </w:pPr>
      <w:bookmarkStart w:id="8" w:name="_Toc535839511"/>
      <w:bookmarkStart w:id="9" w:name="_Toc62650386"/>
      <w:r w:rsidRPr="00EE6D3A">
        <w:t xml:space="preserve">Business </w:t>
      </w:r>
      <w:r w:rsidR="006C07F7">
        <w:t>r</w:t>
      </w:r>
      <w:r w:rsidRPr="00EE6D3A">
        <w:t>ules</w:t>
      </w:r>
      <w:bookmarkEnd w:id="8"/>
      <w:bookmarkEnd w:id="9"/>
    </w:p>
    <w:p w14:paraId="11F22E6E" w14:textId="77777777" w:rsidR="00EE6D3A" w:rsidRDefault="00EE6D3A" w:rsidP="00EE6D3A">
      <w:pPr>
        <w:pStyle w:val="ListParagraph"/>
        <w:numPr>
          <w:ilvl w:val="0"/>
          <w:numId w:val="24"/>
        </w:numPr>
      </w:pPr>
      <w:r>
        <w:t>The data extract must run on an ad hoc basis as requested, for all schools requested.</w:t>
      </w:r>
    </w:p>
    <w:p w14:paraId="12EBDB1A" w14:textId="77777777" w:rsidR="00EE6D3A" w:rsidRDefault="00EE6D3A" w:rsidP="00EE6D3A">
      <w:pPr>
        <w:pStyle w:val="ListParagraph"/>
        <w:numPr>
          <w:ilvl w:val="0"/>
          <w:numId w:val="24"/>
        </w:numPr>
      </w:pPr>
      <w:r>
        <w:t>The data extract must include all learners within the school.</w:t>
      </w:r>
    </w:p>
    <w:p w14:paraId="7D411D34" w14:textId="77777777" w:rsidR="00EE6D3A" w:rsidRDefault="00EE6D3A" w:rsidP="00EE6D3A">
      <w:pPr>
        <w:pStyle w:val="ListParagraph"/>
        <w:numPr>
          <w:ilvl w:val="0"/>
          <w:numId w:val="24"/>
        </w:numPr>
      </w:pPr>
      <w:r>
        <w:t>The data extract must include all the data fields, as defined above.</w:t>
      </w:r>
    </w:p>
    <w:p w14:paraId="460A4CE6" w14:textId="77777777" w:rsidR="00EE6D3A" w:rsidRDefault="00EE6D3A" w:rsidP="00EE6D3A">
      <w:pPr>
        <w:pStyle w:val="ListParagraph"/>
        <w:numPr>
          <w:ilvl w:val="0"/>
          <w:numId w:val="24"/>
        </w:numPr>
      </w:pPr>
      <w:r>
        <w:t>The data extract must be in CSV format.</w:t>
      </w:r>
    </w:p>
    <w:p w14:paraId="1434FAE2" w14:textId="77777777" w:rsidR="00EE6D3A" w:rsidRDefault="00EE6D3A" w:rsidP="00EE6D3A">
      <w:pPr>
        <w:pStyle w:val="ListParagraph"/>
        <w:numPr>
          <w:ilvl w:val="0"/>
          <w:numId w:val="24"/>
        </w:numPr>
      </w:pPr>
      <w:r>
        <w:t>The file name format is DATE_CLICKFOUNDATION_LEARNERS.csv</w:t>
      </w:r>
    </w:p>
    <w:p w14:paraId="4F897615" w14:textId="613086AC" w:rsidR="00EE6D3A" w:rsidRDefault="00EE6D3A" w:rsidP="00EE6D3A">
      <w:pPr>
        <w:pStyle w:val="ListParagraph"/>
        <w:numPr>
          <w:ilvl w:val="0"/>
          <w:numId w:val="24"/>
        </w:numPr>
      </w:pPr>
      <w:r>
        <w:t>The date format is DDMMYYYY</w:t>
      </w:r>
      <w:r w:rsidR="006C07F7">
        <w:t>.</w:t>
      </w:r>
    </w:p>
    <w:p w14:paraId="23B267DB" w14:textId="432D78B4" w:rsidR="00EE6D3A" w:rsidRDefault="00EE6D3A" w:rsidP="00FD2500">
      <w:pPr>
        <w:pStyle w:val="ListParagraph"/>
        <w:numPr>
          <w:ilvl w:val="0"/>
          <w:numId w:val="24"/>
        </w:numPr>
      </w:pPr>
      <w:r>
        <w:t>The data extract can be provided through Dropbox and must be password protected.</w:t>
      </w:r>
    </w:p>
    <w:p w14:paraId="3515F516" w14:textId="037E1A6F" w:rsidR="006C07F7" w:rsidRDefault="006C07F7" w:rsidP="00EE7F21">
      <w:pPr>
        <w:pStyle w:val="Heading2"/>
      </w:pPr>
      <w:bookmarkStart w:id="10" w:name="_Toc62650387"/>
      <w:r>
        <w:t>Data fields priorities</w:t>
      </w:r>
      <w:bookmarkEnd w:id="10"/>
    </w:p>
    <w:p w14:paraId="17C8C3C2" w14:textId="6040AE66" w:rsidR="006C07F7" w:rsidRPr="006C07F7" w:rsidRDefault="006C07F7" w:rsidP="006C07F7">
      <w:r>
        <w:t>The data fields priority document was sent to provide more information around which fields from the extract are critical to the Click Foundation, and which fields could potentially be removed from the extract without adverse effects. It also included a section on future data fields that could be requested but did not form part of the current extract. The primary details of the document were as follows:</w:t>
      </w:r>
    </w:p>
    <w:p w14:paraId="3565D177" w14:textId="177EAB9D" w:rsidR="006C07F7" w:rsidRDefault="006C07F7" w:rsidP="006C07F7">
      <w:pPr>
        <w:pStyle w:val="Heading3"/>
        <w:rPr>
          <w:lang w:val="en-US"/>
        </w:rPr>
      </w:pPr>
      <w:bookmarkStart w:id="11" w:name="_Toc62650388"/>
      <w:r>
        <w:t>Data currently received</w:t>
      </w:r>
      <w:bookmarkEnd w:id="11"/>
    </w:p>
    <w:p w14:paraId="1E219C69" w14:textId="77777777" w:rsidR="006C07F7" w:rsidRDefault="006C07F7" w:rsidP="006C07F7">
      <w:pPr>
        <w:rPr>
          <w:lang w:val="en-US"/>
        </w:rPr>
      </w:pPr>
      <w:r>
        <w:rPr>
          <w:lang w:val="en-US"/>
        </w:rPr>
        <w:t>The fields listed below were requested from Source Systems (DDD / CEMIS) in the initial data extracts:</w:t>
      </w:r>
    </w:p>
    <w:p w14:paraId="0A7A1F98" w14:textId="651CD6CD" w:rsidR="006C07F7" w:rsidRPr="006C07F7" w:rsidRDefault="006C07F7" w:rsidP="006C07F7">
      <w:pPr>
        <w:pStyle w:val="Heading4"/>
      </w:pPr>
      <w:r w:rsidRPr="006C07F7">
        <w:rPr>
          <w:rStyle w:val="Heading4Char"/>
          <w:i/>
          <w:iCs/>
        </w:rPr>
        <w:t xml:space="preserve">General </w:t>
      </w:r>
      <w:r>
        <w:rPr>
          <w:rStyle w:val="Heading4Char"/>
          <w:i/>
          <w:iCs/>
        </w:rPr>
        <w:t>f</w:t>
      </w:r>
      <w:r w:rsidRPr="006C07F7">
        <w:rPr>
          <w:rStyle w:val="Heading4Char"/>
          <w:i/>
          <w:iCs/>
        </w:rPr>
        <w:t>ields</w:t>
      </w:r>
      <w:r w:rsidRPr="006C07F7">
        <w:t>:</w:t>
      </w:r>
    </w:p>
    <w:p w14:paraId="0A1ACD95" w14:textId="77777777" w:rsidR="006C07F7" w:rsidRDefault="006C07F7" w:rsidP="006C07F7">
      <w:pPr>
        <w:rPr>
          <w:lang w:val="en-US"/>
        </w:rPr>
      </w:pPr>
      <w:r>
        <w:rPr>
          <w:lang w:val="en-US"/>
        </w:rPr>
        <w:t>The following fields are generic and do not relate to personal information about learners:</w:t>
      </w:r>
    </w:p>
    <w:p w14:paraId="414D8BEB" w14:textId="77777777" w:rsidR="006C07F7" w:rsidRDefault="006C07F7" w:rsidP="006C07F7">
      <w:pPr>
        <w:pStyle w:val="ListParagraph"/>
        <w:numPr>
          <w:ilvl w:val="0"/>
          <w:numId w:val="21"/>
        </w:numPr>
        <w:rPr>
          <w:lang w:val="en-US"/>
        </w:rPr>
      </w:pPr>
      <w:r>
        <w:rPr>
          <w:lang w:val="en-US"/>
        </w:rPr>
        <w:t>Last Submission Date, providing us with insight into how up to date the information in the file is</w:t>
      </w:r>
    </w:p>
    <w:p w14:paraId="56FD9873" w14:textId="77777777" w:rsidR="006C07F7" w:rsidRDefault="006C07F7" w:rsidP="006C07F7">
      <w:pPr>
        <w:pStyle w:val="ListParagraph"/>
        <w:numPr>
          <w:ilvl w:val="0"/>
          <w:numId w:val="21"/>
        </w:numPr>
        <w:rPr>
          <w:lang w:val="en-US"/>
        </w:rPr>
      </w:pPr>
      <w:r>
        <w:rPr>
          <w:lang w:val="en-US"/>
        </w:rPr>
        <w:lastRenderedPageBreak/>
        <w:t>Hierarchy (Province, District, etc.), allowing us to correctly allocate the schools. Note: Upon implementation of a hierarchy allocation import, this will no longer be required</w:t>
      </w:r>
    </w:p>
    <w:p w14:paraId="59CE6B10" w14:textId="77777777" w:rsidR="006C07F7" w:rsidRDefault="006C07F7" w:rsidP="006C07F7">
      <w:pPr>
        <w:pStyle w:val="ListParagraph"/>
        <w:numPr>
          <w:ilvl w:val="0"/>
          <w:numId w:val="21"/>
        </w:numPr>
        <w:rPr>
          <w:lang w:val="en-US"/>
        </w:rPr>
      </w:pPr>
      <w:r>
        <w:rPr>
          <w:lang w:val="en-US"/>
        </w:rPr>
        <w:t>School Name and EMIS Code, allowing us to accurately match the school</w:t>
      </w:r>
    </w:p>
    <w:p w14:paraId="5EEE253E" w14:textId="4C097E67" w:rsidR="006C07F7" w:rsidRPr="006C07F7" w:rsidRDefault="006C07F7" w:rsidP="006C07F7">
      <w:pPr>
        <w:pStyle w:val="Heading4"/>
      </w:pPr>
      <w:r w:rsidRPr="006C07F7">
        <w:t xml:space="preserve">Personal </w:t>
      </w:r>
      <w:r>
        <w:t>f</w:t>
      </w:r>
      <w:r w:rsidRPr="006C07F7">
        <w:t>ields:</w:t>
      </w:r>
    </w:p>
    <w:p w14:paraId="7117B2F5" w14:textId="77777777" w:rsidR="006C07F7" w:rsidRDefault="006C07F7" w:rsidP="006C07F7">
      <w:pPr>
        <w:rPr>
          <w:lang w:val="en-US"/>
        </w:rPr>
      </w:pPr>
      <w:r>
        <w:rPr>
          <w:lang w:val="en-US"/>
        </w:rPr>
        <w:t>Note the following key for the “criticality” field:</w:t>
      </w:r>
    </w:p>
    <w:p w14:paraId="35394F60" w14:textId="77777777" w:rsidR="006C07F7" w:rsidRDefault="006C07F7" w:rsidP="006C07F7">
      <w:pPr>
        <w:pStyle w:val="ListParagraph"/>
        <w:numPr>
          <w:ilvl w:val="0"/>
          <w:numId w:val="22"/>
        </w:numPr>
        <w:rPr>
          <w:lang w:val="en-US"/>
        </w:rPr>
      </w:pPr>
      <w:r>
        <w:rPr>
          <w:lang w:val="en-US"/>
        </w:rPr>
        <w:t xml:space="preserve">Critical to control the registration / de-registration of learners on the Click System as well as intervention programs. </w:t>
      </w:r>
    </w:p>
    <w:p w14:paraId="72A6DEC7" w14:textId="1DAB52D2" w:rsidR="006C07F7" w:rsidRDefault="006C07F7" w:rsidP="006C07F7">
      <w:pPr>
        <w:pStyle w:val="ListParagraph"/>
        <w:numPr>
          <w:ilvl w:val="0"/>
          <w:numId w:val="22"/>
        </w:numPr>
        <w:rPr>
          <w:lang w:val="en-US"/>
        </w:rPr>
      </w:pPr>
      <w:r>
        <w:rPr>
          <w:lang w:val="en-US"/>
        </w:rPr>
        <w:t>Required for data analysis and / or existing reporting requirements.</w:t>
      </w:r>
    </w:p>
    <w:p w14:paraId="06BD6E62" w14:textId="78026762" w:rsidR="006C07F7" w:rsidRDefault="006C07F7" w:rsidP="006C07F7">
      <w:pPr>
        <w:pStyle w:val="ListParagraph"/>
        <w:numPr>
          <w:ilvl w:val="0"/>
          <w:numId w:val="22"/>
        </w:numPr>
        <w:rPr>
          <w:lang w:val="en-US"/>
        </w:rPr>
      </w:pPr>
      <w:r>
        <w:rPr>
          <w:lang w:val="en-US"/>
        </w:rPr>
        <w:t>Used periodically, may not be critical.</w:t>
      </w:r>
    </w:p>
    <w:p w14:paraId="2C406345" w14:textId="7299CFCF" w:rsidR="006C07F7" w:rsidRPr="004E2EF3" w:rsidRDefault="006C07F7" w:rsidP="006C07F7">
      <w:pPr>
        <w:pStyle w:val="ListParagraph"/>
        <w:numPr>
          <w:ilvl w:val="0"/>
          <w:numId w:val="22"/>
        </w:numPr>
        <w:rPr>
          <w:lang w:val="en-US"/>
        </w:rPr>
      </w:pPr>
      <w:r>
        <w:rPr>
          <w:lang w:val="en-US"/>
        </w:rPr>
        <w:t>Optional field used for initial matching purposes but will not be required going forward.</w:t>
      </w:r>
    </w:p>
    <w:tbl>
      <w:tblPr>
        <w:tblStyle w:val="TableGrid"/>
        <w:tblW w:w="0" w:type="auto"/>
        <w:tblLook w:val="04A0" w:firstRow="1" w:lastRow="0" w:firstColumn="1" w:lastColumn="0" w:noHBand="0" w:noVBand="1"/>
      </w:tblPr>
      <w:tblGrid>
        <w:gridCol w:w="1271"/>
        <w:gridCol w:w="1895"/>
        <w:gridCol w:w="3066"/>
        <w:gridCol w:w="3498"/>
      </w:tblGrid>
      <w:tr w:rsidR="006C07F7" w:rsidRPr="00C86F33" w14:paraId="2C44A7CC" w14:textId="77777777" w:rsidTr="006C23D1">
        <w:tc>
          <w:tcPr>
            <w:tcW w:w="1271" w:type="dxa"/>
          </w:tcPr>
          <w:p w14:paraId="3D2D145A" w14:textId="77777777" w:rsidR="006C07F7" w:rsidRPr="00C86F33" w:rsidRDefault="006C07F7" w:rsidP="006C23D1">
            <w:pPr>
              <w:rPr>
                <w:b/>
                <w:bCs/>
                <w:lang w:val="en-US"/>
              </w:rPr>
            </w:pPr>
            <w:r>
              <w:rPr>
                <w:b/>
                <w:bCs/>
                <w:lang w:val="en-US"/>
              </w:rPr>
              <w:t>Criticality</w:t>
            </w:r>
          </w:p>
        </w:tc>
        <w:tc>
          <w:tcPr>
            <w:tcW w:w="1895" w:type="dxa"/>
          </w:tcPr>
          <w:p w14:paraId="057282B6" w14:textId="77777777" w:rsidR="006C07F7" w:rsidRPr="00C86F33" w:rsidRDefault="006C07F7" w:rsidP="006C23D1">
            <w:pPr>
              <w:rPr>
                <w:b/>
                <w:bCs/>
                <w:lang w:val="en-US"/>
              </w:rPr>
            </w:pPr>
            <w:r w:rsidRPr="00C86F33">
              <w:rPr>
                <w:b/>
                <w:bCs/>
                <w:lang w:val="en-US"/>
              </w:rPr>
              <w:t>Field</w:t>
            </w:r>
          </w:p>
        </w:tc>
        <w:tc>
          <w:tcPr>
            <w:tcW w:w="3066" w:type="dxa"/>
          </w:tcPr>
          <w:p w14:paraId="150D3492" w14:textId="77777777" w:rsidR="006C07F7" w:rsidRPr="00C86F33" w:rsidRDefault="006C07F7" w:rsidP="006C23D1">
            <w:pPr>
              <w:rPr>
                <w:b/>
                <w:bCs/>
                <w:lang w:val="en-US"/>
              </w:rPr>
            </w:pPr>
            <w:r>
              <w:rPr>
                <w:b/>
                <w:bCs/>
                <w:lang w:val="en-US"/>
              </w:rPr>
              <w:t>Used For</w:t>
            </w:r>
          </w:p>
        </w:tc>
        <w:tc>
          <w:tcPr>
            <w:tcW w:w="3498" w:type="dxa"/>
          </w:tcPr>
          <w:p w14:paraId="36A67E36" w14:textId="77777777" w:rsidR="006C07F7" w:rsidRPr="00C86F33" w:rsidRDefault="006C07F7" w:rsidP="006C23D1">
            <w:pPr>
              <w:rPr>
                <w:b/>
                <w:bCs/>
                <w:lang w:val="en-US"/>
              </w:rPr>
            </w:pPr>
            <w:r>
              <w:rPr>
                <w:b/>
                <w:bCs/>
                <w:lang w:val="en-US"/>
              </w:rPr>
              <w:t>Comments</w:t>
            </w:r>
          </w:p>
        </w:tc>
      </w:tr>
      <w:tr w:rsidR="006C07F7" w14:paraId="51B68C48" w14:textId="77777777" w:rsidTr="006C23D1">
        <w:tc>
          <w:tcPr>
            <w:tcW w:w="1271" w:type="dxa"/>
          </w:tcPr>
          <w:p w14:paraId="60E61034" w14:textId="77777777" w:rsidR="006C07F7" w:rsidRDefault="006C07F7" w:rsidP="006C23D1">
            <w:pPr>
              <w:jc w:val="center"/>
              <w:rPr>
                <w:lang w:val="en-US"/>
              </w:rPr>
            </w:pPr>
            <w:r>
              <w:rPr>
                <w:lang w:val="en-US"/>
              </w:rPr>
              <w:t>1</w:t>
            </w:r>
          </w:p>
        </w:tc>
        <w:tc>
          <w:tcPr>
            <w:tcW w:w="1895" w:type="dxa"/>
          </w:tcPr>
          <w:p w14:paraId="75088596" w14:textId="77777777" w:rsidR="006C07F7" w:rsidRDefault="006C07F7" w:rsidP="006C23D1">
            <w:pPr>
              <w:rPr>
                <w:lang w:val="en-US"/>
              </w:rPr>
            </w:pPr>
            <w:proofErr w:type="spellStart"/>
            <w:r>
              <w:rPr>
                <w:lang w:val="en-US"/>
              </w:rPr>
              <w:t>DDDLearnerID</w:t>
            </w:r>
            <w:proofErr w:type="spellEnd"/>
          </w:p>
        </w:tc>
        <w:tc>
          <w:tcPr>
            <w:tcW w:w="3066" w:type="dxa"/>
          </w:tcPr>
          <w:p w14:paraId="62F9BE81" w14:textId="77777777" w:rsidR="006C07F7" w:rsidRDefault="006C07F7" w:rsidP="006C23D1">
            <w:pPr>
              <w:rPr>
                <w:lang w:val="en-US"/>
              </w:rPr>
            </w:pPr>
            <w:r>
              <w:rPr>
                <w:lang w:val="en-US"/>
              </w:rPr>
              <w:t>Creating a link to the unique learner record within DDD</w:t>
            </w:r>
          </w:p>
          <w:p w14:paraId="220E542D" w14:textId="77777777" w:rsidR="006C07F7" w:rsidRDefault="006C07F7" w:rsidP="006C23D1">
            <w:pPr>
              <w:rPr>
                <w:lang w:val="en-US"/>
              </w:rPr>
            </w:pPr>
            <w:r>
              <w:rPr>
                <w:lang w:val="en-US"/>
              </w:rPr>
              <w:t>Used to track learner movements</w:t>
            </w:r>
          </w:p>
        </w:tc>
        <w:tc>
          <w:tcPr>
            <w:tcW w:w="3498" w:type="dxa"/>
          </w:tcPr>
          <w:p w14:paraId="1ABFF8C0" w14:textId="77777777" w:rsidR="006C07F7" w:rsidRDefault="006C07F7" w:rsidP="006C23D1">
            <w:pPr>
              <w:rPr>
                <w:lang w:val="en-US"/>
              </w:rPr>
            </w:pPr>
            <w:r>
              <w:rPr>
                <w:lang w:val="en-US"/>
              </w:rPr>
              <w:t xml:space="preserve">This field will drive automatic registration, de-registration and school movements within the Click System and the relevant intervention program </w:t>
            </w:r>
          </w:p>
        </w:tc>
      </w:tr>
      <w:tr w:rsidR="006C07F7" w14:paraId="71B0683C" w14:textId="77777777" w:rsidTr="006C23D1">
        <w:tc>
          <w:tcPr>
            <w:tcW w:w="1271" w:type="dxa"/>
          </w:tcPr>
          <w:p w14:paraId="63307847" w14:textId="77777777" w:rsidR="006C07F7" w:rsidRDefault="006C07F7" w:rsidP="006C23D1">
            <w:pPr>
              <w:jc w:val="center"/>
              <w:rPr>
                <w:lang w:val="en-US"/>
              </w:rPr>
            </w:pPr>
            <w:r>
              <w:rPr>
                <w:lang w:val="en-US"/>
              </w:rPr>
              <w:t>1</w:t>
            </w:r>
          </w:p>
        </w:tc>
        <w:tc>
          <w:tcPr>
            <w:tcW w:w="1895" w:type="dxa"/>
          </w:tcPr>
          <w:p w14:paraId="558318A1" w14:textId="77777777" w:rsidR="006C07F7" w:rsidRDefault="006C07F7" w:rsidP="006C23D1">
            <w:pPr>
              <w:rPr>
                <w:lang w:val="en-US"/>
              </w:rPr>
            </w:pPr>
            <w:r>
              <w:rPr>
                <w:lang w:val="en-US"/>
              </w:rPr>
              <w:t>First Name</w:t>
            </w:r>
          </w:p>
        </w:tc>
        <w:tc>
          <w:tcPr>
            <w:tcW w:w="3066" w:type="dxa"/>
          </w:tcPr>
          <w:p w14:paraId="2154B45A" w14:textId="77777777" w:rsidR="006C07F7" w:rsidRDefault="006C07F7" w:rsidP="006C23D1">
            <w:pPr>
              <w:rPr>
                <w:lang w:val="en-US"/>
              </w:rPr>
            </w:pPr>
            <w:r>
              <w:rPr>
                <w:lang w:val="en-US"/>
              </w:rPr>
              <w:t>Initial Matching</w:t>
            </w:r>
          </w:p>
          <w:p w14:paraId="4997AEB2" w14:textId="77777777" w:rsidR="006C07F7" w:rsidRDefault="006C07F7" w:rsidP="006C23D1">
            <w:pPr>
              <w:rPr>
                <w:lang w:val="en-US"/>
              </w:rPr>
            </w:pPr>
            <w:r>
              <w:rPr>
                <w:lang w:val="en-US"/>
              </w:rPr>
              <w:t>Program Registration and login cards</w:t>
            </w:r>
          </w:p>
          <w:p w14:paraId="5B15BFE0" w14:textId="77777777" w:rsidR="006C07F7" w:rsidRDefault="006C07F7" w:rsidP="006C23D1">
            <w:pPr>
              <w:rPr>
                <w:lang w:val="en-US"/>
              </w:rPr>
            </w:pPr>
            <w:r>
              <w:rPr>
                <w:lang w:val="en-US"/>
              </w:rPr>
              <w:t>Learner level reporting to schools</w:t>
            </w:r>
          </w:p>
        </w:tc>
        <w:tc>
          <w:tcPr>
            <w:tcW w:w="3498" w:type="dxa"/>
          </w:tcPr>
          <w:p w14:paraId="6C6ECCB7" w14:textId="77777777" w:rsidR="006C07F7" w:rsidRDefault="006C07F7" w:rsidP="006C23D1">
            <w:pPr>
              <w:rPr>
                <w:lang w:val="en-US"/>
              </w:rPr>
            </w:pPr>
          </w:p>
        </w:tc>
      </w:tr>
      <w:tr w:rsidR="006C07F7" w14:paraId="4F25AC46" w14:textId="77777777" w:rsidTr="006C23D1">
        <w:tc>
          <w:tcPr>
            <w:tcW w:w="1271" w:type="dxa"/>
          </w:tcPr>
          <w:p w14:paraId="179BCB66" w14:textId="77777777" w:rsidR="006C07F7" w:rsidRDefault="006C07F7" w:rsidP="006C23D1">
            <w:pPr>
              <w:jc w:val="center"/>
              <w:rPr>
                <w:lang w:val="en-US"/>
              </w:rPr>
            </w:pPr>
            <w:r>
              <w:rPr>
                <w:lang w:val="en-US"/>
              </w:rPr>
              <w:t>1</w:t>
            </w:r>
          </w:p>
        </w:tc>
        <w:tc>
          <w:tcPr>
            <w:tcW w:w="1895" w:type="dxa"/>
          </w:tcPr>
          <w:p w14:paraId="4ED6B66F" w14:textId="77777777" w:rsidR="006C07F7" w:rsidRDefault="006C07F7" w:rsidP="006C23D1">
            <w:pPr>
              <w:rPr>
                <w:lang w:val="en-US"/>
              </w:rPr>
            </w:pPr>
            <w:r>
              <w:rPr>
                <w:lang w:val="en-US"/>
              </w:rPr>
              <w:t>Last Name</w:t>
            </w:r>
          </w:p>
        </w:tc>
        <w:tc>
          <w:tcPr>
            <w:tcW w:w="3066" w:type="dxa"/>
          </w:tcPr>
          <w:p w14:paraId="1E21AAE0" w14:textId="77777777" w:rsidR="006C07F7" w:rsidRDefault="006C07F7" w:rsidP="006C23D1">
            <w:pPr>
              <w:rPr>
                <w:lang w:val="en-US"/>
              </w:rPr>
            </w:pPr>
            <w:r>
              <w:rPr>
                <w:lang w:val="en-US"/>
              </w:rPr>
              <w:t>Initial Matching</w:t>
            </w:r>
          </w:p>
          <w:p w14:paraId="0CA51218" w14:textId="77777777" w:rsidR="006C07F7" w:rsidRDefault="006C07F7" w:rsidP="006C23D1">
            <w:pPr>
              <w:rPr>
                <w:lang w:val="en-US"/>
              </w:rPr>
            </w:pPr>
            <w:r>
              <w:rPr>
                <w:lang w:val="en-US"/>
              </w:rPr>
              <w:t>Program Registration and login cards</w:t>
            </w:r>
          </w:p>
          <w:p w14:paraId="33B3D778" w14:textId="77777777" w:rsidR="006C07F7" w:rsidRDefault="006C07F7" w:rsidP="006C23D1">
            <w:pPr>
              <w:rPr>
                <w:lang w:val="en-US"/>
              </w:rPr>
            </w:pPr>
            <w:r>
              <w:rPr>
                <w:lang w:val="en-US"/>
              </w:rPr>
              <w:t>Learner level reporting to schools</w:t>
            </w:r>
          </w:p>
        </w:tc>
        <w:tc>
          <w:tcPr>
            <w:tcW w:w="3498" w:type="dxa"/>
          </w:tcPr>
          <w:p w14:paraId="155DEBA4" w14:textId="77777777" w:rsidR="006C07F7" w:rsidRDefault="006C07F7" w:rsidP="006C23D1">
            <w:pPr>
              <w:rPr>
                <w:lang w:val="en-US"/>
              </w:rPr>
            </w:pPr>
          </w:p>
        </w:tc>
      </w:tr>
      <w:tr w:rsidR="006C07F7" w14:paraId="526BEC6F" w14:textId="77777777" w:rsidTr="006C23D1">
        <w:tc>
          <w:tcPr>
            <w:tcW w:w="1271" w:type="dxa"/>
          </w:tcPr>
          <w:p w14:paraId="734ECE05" w14:textId="77777777" w:rsidR="006C07F7" w:rsidRDefault="006C07F7" w:rsidP="006C23D1">
            <w:pPr>
              <w:jc w:val="center"/>
              <w:rPr>
                <w:lang w:val="en-US"/>
              </w:rPr>
            </w:pPr>
            <w:r>
              <w:rPr>
                <w:lang w:val="en-US"/>
              </w:rPr>
              <w:t>3</w:t>
            </w:r>
          </w:p>
        </w:tc>
        <w:tc>
          <w:tcPr>
            <w:tcW w:w="1895" w:type="dxa"/>
          </w:tcPr>
          <w:p w14:paraId="314298CB" w14:textId="77777777" w:rsidR="006C07F7" w:rsidRDefault="006C07F7" w:rsidP="006C23D1">
            <w:pPr>
              <w:rPr>
                <w:lang w:val="en-US"/>
              </w:rPr>
            </w:pPr>
            <w:r>
              <w:rPr>
                <w:lang w:val="en-US"/>
              </w:rPr>
              <w:t>Accession number</w:t>
            </w:r>
          </w:p>
        </w:tc>
        <w:tc>
          <w:tcPr>
            <w:tcW w:w="3066" w:type="dxa"/>
          </w:tcPr>
          <w:p w14:paraId="62EC6AB4" w14:textId="77777777" w:rsidR="006C07F7" w:rsidRDefault="006C07F7" w:rsidP="006C23D1">
            <w:pPr>
              <w:rPr>
                <w:lang w:val="en-US"/>
              </w:rPr>
            </w:pPr>
            <w:r>
              <w:rPr>
                <w:lang w:val="en-US"/>
              </w:rPr>
              <w:t>Initial Matching</w:t>
            </w:r>
          </w:p>
          <w:p w14:paraId="22C655C2" w14:textId="77777777" w:rsidR="006C07F7" w:rsidRDefault="006C07F7" w:rsidP="006C23D1">
            <w:pPr>
              <w:rPr>
                <w:lang w:val="en-US"/>
              </w:rPr>
            </w:pPr>
            <w:r>
              <w:rPr>
                <w:lang w:val="en-US"/>
              </w:rPr>
              <w:t>Identification at school level</w:t>
            </w:r>
          </w:p>
        </w:tc>
        <w:tc>
          <w:tcPr>
            <w:tcW w:w="3498" w:type="dxa"/>
          </w:tcPr>
          <w:p w14:paraId="2DD4A934" w14:textId="77777777" w:rsidR="006C07F7" w:rsidRDefault="006C07F7" w:rsidP="006C23D1">
            <w:pPr>
              <w:rPr>
                <w:lang w:val="en-US"/>
              </w:rPr>
            </w:pPr>
            <w:r>
              <w:rPr>
                <w:lang w:val="en-US"/>
              </w:rPr>
              <w:t>This information can be used by facilitators to identify learners at the school, where learners have the same names</w:t>
            </w:r>
          </w:p>
        </w:tc>
      </w:tr>
      <w:tr w:rsidR="006C07F7" w14:paraId="15BD6F1E" w14:textId="77777777" w:rsidTr="006C23D1">
        <w:tc>
          <w:tcPr>
            <w:tcW w:w="1271" w:type="dxa"/>
          </w:tcPr>
          <w:p w14:paraId="115A2F2D" w14:textId="77777777" w:rsidR="006C07F7" w:rsidRDefault="006C07F7" w:rsidP="006C23D1">
            <w:pPr>
              <w:jc w:val="center"/>
              <w:rPr>
                <w:lang w:val="en-US"/>
              </w:rPr>
            </w:pPr>
            <w:r>
              <w:rPr>
                <w:lang w:val="en-US"/>
              </w:rPr>
              <w:t>3</w:t>
            </w:r>
          </w:p>
        </w:tc>
        <w:tc>
          <w:tcPr>
            <w:tcW w:w="1895" w:type="dxa"/>
          </w:tcPr>
          <w:p w14:paraId="4BD08473" w14:textId="77777777" w:rsidR="006C07F7" w:rsidRDefault="006C07F7" w:rsidP="006C23D1">
            <w:pPr>
              <w:rPr>
                <w:lang w:val="en-US"/>
              </w:rPr>
            </w:pPr>
            <w:r>
              <w:rPr>
                <w:lang w:val="en-US"/>
              </w:rPr>
              <w:t>ID Number</w:t>
            </w:r>
          </w:p>
        </w:tc>
        <w:tc>
          <w:tcPr>
            <w:tcW w:w="3066" w:type="dxa"/>
          </w:tcPr>
          <w:p w14:paraId="197604F9" w14:textId="77777777" w:rsidR="006C07F7" w:rsidRDefault="006C07F7" w:rsidP="006C23D1">
            <w:pPr>
              <w:rPr>
                <w:lang w:val="en-US"/>
              </w:rPr>
            </w:pPr>
            <w:r>
              <w:rPr>
                <w:lang w:val="en-US"/>
              </w:rPr>
              <w:t>Initial Matching</w:t>
            </w:r>
          </w:p>
          <w:p w14:paraId="5FA98C16" w14:textId="77777777" w:rsidR="006C07F7" w:rsidRDefault="006C07F7" w:rsidP="006C23D1">
            <w:pPr>
              <w:rPr>
                <w:lang w:val="en-US"/>
              </w:rPr>
            </w:pPr>
            <w:r>
              <w:rPr>
                <w:lang w:val="en-US"/>
              </w:rPr>
              <w:t>Identification at school level</w:t>
            </w:r>
          </w:p>
        </w:tc>
        <w:tc>
          <w:tcPr>
            <w:tcW w:w="3498" w:type="dxa"/>
          </w:tcPr>
          <w:p w14:paraId="06701AB6" w14:textId="77777777" w:rsidR="006C07F7" w:rsidRDefault="006C07F7" w:rsidP="006C23D1">
            <w:pPr>
              <w:rPr>
                <w:lang w:val="en-US"/>
              </w:rPr>
            </w:pPr>
            <w:r>
              <w:rPr>
                <w:lang w:val="en-US"/>
              </w:rPr>
              <w:t>This information can be used by facilitators to identify learners at the school, where learners have the same names</w:t>
            </w:r>
          </w:p>
        </w:tc>
      </w:tr>
      <w:tr w:rsidR="006C07F7" w14:paraId="028EA844" w14:textId="77777777" w:rsidTr="006C23D1">
        <w:tc>
          <w:tcPr>
            <w:tcW w:w="1271" w:type="dxa"/>
          </w:tcPr>
          <w:p w14:paraId="1F5C91D1" w14:textId="77777777" w:rsidR="006C07F7" w:rsidRDefault="006C07F7" w:rsidP="006C23D1">
            <w:pPr>
              <w:jc w:val="center"/>
              <w:rPr>
                <w:lang w:val="en-US"/>
              </w:rPr>
            </w:pPr>
            <w:r>
              <w:rPr>
                <w:lang w:val="en-US"/>
              </w:rPr>
              <w:t>2</w:t>
            </w:r>
          </w:p>
        </w:tc>
        <w:tc>
          <w:tcPr>
            <w:tcW w:w="1895" w:type="dxa"/>
          </w:tcPr>
          <w:p w14:paraId="3D52B014" w14:textId="77777777" w:rsidR="006C07F7" w:rsidRDefault="006C07F7" w:rsidP="006C23D1">
            <w:pPr>
              <w:rPr>
                <w:lang w:val="en-US"/>
              </w:rPr>
            </w:pPr>
            <w:r>
              <w:rPr>
                <w:lang w:val="en-US"/>
              </w:rPr>
              <w:t>Date of Birth</w:t>
            </w:r>
          </w:p>
        </w:tc>
        <w:tc>
          <w:tcPr>
            <w:tcW w:w="3066" w:type="dxa"/>
          </w:tcPr>
          <w:p w14:paraId="2839CF1A" w14:textId="77777777" w:rsidR="006C07F7" w:rsidRDefault="006C07F7" w:rsidP="006C23D1">
            <w:pPr>
              <w:rPr>
                <w:lang w:val="en-US"/>
              </w:rPr>
            </w:pPr>
            <w:r>
              <w:rPr>
                <w:lang w:val="en-US"/>
              </w:rPr>
              <w:t>Initial Matching</w:t>
            </w:r>
          </w:p>
          <w:p w14:paraId="4CCAD822" w14:textId="77777777" w:rsidR="006C07F7" w:rsidRDefault="006C07F7" w:rsidP="006C23D1">
            <w:pPr>
              <w:rPr>
                <w:lang w:val="en-US"/>
              </w:rPr>
            </w:pPr>
            <w:r>
              <w:rPr>
                <w:lang w:val="en-US"/>
              </w:rPr>
              <w:t>Identification at school level</w:t>
            </w:r>
          </w:p>
          <w:p w14:paraId="1CD27954" w14:textId="77777777" w:rsidR="006C07F7" w:rsidRDefault="006C07F7" w:rsidP="006C23D1">
            <w:pPr>
              <w:rPr>
                <w:lang w:val="en-US"/>
              </w:rPr>
            </w:pPr>
            <w:r>
              <w:rPr>
                <w:lang w:val="en-US"/>
              </w:rPr>
              <w:t>Data Analysis</w:t>
            </w:r>
          </w:p>
        </w:tc>
        <w:tc>
          <w:tcPr>
            <w:tcW w:w="3498" w:type="dxa"/>
          </w:tcPr>
          <w:p w14:paraId="51855159" w14:textId="77777777" w:rsidR="006C07F7" w:rsidRDefault="006C07F7" w:rsidP="006C23D1">
            <w:pPr>
              <w:rPr>
                <w:lang w:val="en-US"/>
              </w:rPr>
            </w:pPr>
            <w:r>
              <w:rPr>
                <w:lang w:val="en-US"/>
              </w:rPr>
              <w:t xml:space="preserve">Provides the ability to assess the impact of age on the efficacy of programs </w:t>
            </w:r>
          </w:p>
        </w:tc>
      </w:tr>
      <w:tr w:rsidR="006C07F7" w14:paraId="338001B4" w14:textId="77777777" w:rsidTr="006C23D1">
        <w:tc>
          <w:tcPr>
            <w:tcW w:w="1271" w:type="dxa"/>
          </w:tcPr>
          <w:p w14:paraId="35D9DF84" w14:textId="77777777" w:rsidR="006C07F7" w:rsidRDefault="006C07F7" w:rsidP="006C23D1">
            <w:pPr>
              <w:jc w:val="center"/>
              <w:rPr>
                <w:lang w:val="en-US"/>
              </w:rPr>
            </w:pPr>
            <w:r>
              <w:rPr>
                <w:lang w:val="en-US"/>
              </w:rPr>
              <w:t>2</w:t>
            </w:r>
          </w:p>
        </w:tc>
        <w:tc>
          <w:tcPr>
            <w:tcW w:w="1895" w:type="dxa"/>
          </w:tcPr>
          <w:p w14:paraId="0260A83F" w14:textId="77777777" w:rsidR="006C07F7" w:rsidRDefault="006C07F7" w:rsidP="006C23D1">
            <w:pPr>
              <w:rPr>
                <w:lang w:val="en-US"/>
              </w:rPr>
            </w:pPr>
            <w:r>
              <w:rPr>
                <w:lang w:val="en-US"/>
              </w:rPr>
              <w:t>Gender</w:t>
            </w:r>
          </w:p>
        </w:tc>
        <w:tc>
          <w:tcPr>
            <w:tcW w:w="3066" w:type="dxa"/>
          </w:tcPr>
          <w:p w14:paraId="51232279" w14:textId="77777777" w:rsidR="006C07F7" w:rsidRDefault="006C07F7" w:rsidP="006C23D1">
            <w:pPr>
              <w:rPr>
                <w:lang w:val="en-US"/>
              </w:rPr>
            </w:pPr>
            <w:r>
              <w:rPr>
                <w:lang w:val="en-US"/>
              </w:rPr>
              <w:t>Initial Matching</w:t>
            </w:r>
          </w:p>
          <w:p w14:paraId="4BEE4E88" w14:textId="77777777" w:rsidR="006C07F7" w:rsidRDefault="006C07F7" w:rsidP="006C23D1">
            <w:pPr>
              <w:rPr>
                <w:lang w:val="en-US"/>
              </w:rPr>
            </w:pPr>
            <w:r>
              <w:rPr>
                <w:lang w:val="en-US"/>
              </w:rPr>
              <w:t>Analysis</w:t>
            </w:r>
          </w:p>
          <w:p w14:paraId="10478855" w14:textId="77777777" w:rsidR="006C07F7" w:rsidRDefault="006C07F7" w:rsidP="006C23D1">
            <w:pPr>
              <w:rPr>
                <w:lang w:val="en-US"/>
              </w:rPr>
            </w:pPr>
            <w:r>
              <w:rPr>
                <w:lang w:val="en-US"/>
              </w:rPr>
              <w:t>Reporting</w:t>
            </w:r>
          </w:p>
        </w:tc>
        <w:tc>
          <w:tcPr>
            <w:tcW w:w="3498" w:type="dxa"/>
          </w:tcPr>
          <w:p w14:paraId="2345DEF3" w14:textId="77777777" w:rsidR="006C07F7" w:rsidRDefault="006C07F7" w:rsidP="006C23D1">
            <w:pPr>
              <w:rPr>
                <w:lang w:val="en-US"/>
              </w:rPr>
            </w:pPr>
            <w:r>
              <w:rPr>
                <w:lang w:val="en-US"/>
              </w:rPr>
              <w:t>Allows analysis of efficacy of the program(s) between genders</w:t>
            </w:r>
          </w:p>
          <w:p w14:paraId="4A86E159" w14:textId="77777777" w:rsidR="006C07F7" w:rsidRDefault="006C07F7" w:rsidP="006C23D1">
            <w:pPr>
              <w:rPr>
                <w:lang w:val="en-US"/>
              </w:rPr>
            </w:pPr>
            <w:r>
              <w:rPr>
                <w:lang w:val="en-US"/>
              </w:rPr>
              <w:t>Funder reporting is split by gender</w:t>
            </w:r>
          </w:p>
        </w:tc>
      </w:tr>
      <w:tr w:rsidR="006C07F7" w14:paraId="06664AF3" w14:textId="77777777" w:rsidTr="006C23D1">
        <w:tc>
          <w:tcPr>
            <w:tcW w:w="1271" w:type="dxa"/>
          </w:tcPr>
          <w:p w14:paraId="50CE1F38" w14:textId="77777777" w:rsidR="006C07F7" w:rsidRDefault="006C07F7" w:rsidP="006C23D1">
            <w:pPr>
              <w:jc w:val="center"/>
              <w:rPr>
                <w:lang w:val="en-US"/>
              </w:rPr>
            </w:pPr>
            <w:r>
              <w:rPr>
                <w:lang w:val="en-US"/>
              </w:rPr>
              <w:t>2</w:t>
            </w:r>
          </w:p>
        </w:tc>
        <w:tc>
          <w:tcPr>
            <w:tcW w:w="1895" w:type="dxa"/>
          </w:tcPr>
          <w:p w14:paraId="0E909677" w14:textId="77777777" w:rsidR="006C07F7" w:rsidRDefault="006C07F7" w:rsidP="006C23D1">
            <w:pPr>
              <w:rPr>
                <w:lang w:val="en-US"/>
              </w:rPr>
            </w:pPr>
            <w:r>
              <w:rPr>
                <w:lang w:val="en-US"/>
              </w:rPr>
              <w:t>Race</w:t>
            </w:r>
          </w:p>
        </w:tc>
        <w:tc>
          <w:tcPr>
            <w:tcW w:w="3066" w:type="dxa"/>
          </w:tcPr>
          <w:p w14:paraId="5BE91504" w14:textId="77777777" w:rsidR="006C07F7" w:rsidRDefault="006C07F7" w:rsidP="006C23D1">
            <w:pPr>
              <w:rPr>
                <w:lang w:val="en-US"/>
              </w:rPr>
            </w:pPr>
            <w:r>
              <w:rPr>
                <w:lang w:val="en-US"/>
              </w:rPr>
              <w:t>Analysis</w:t>
            </w:r>
          </w:p>
          <w:p w14:paraId="17D826BA" w14:textId="77777777" w:rsidR="006C07F7" w:rsidRDefault="006C07F7" w:rsidP="006C23D1">
            <w:pPr>
              <w:rPr>
                <w:lang w:val="en-US"/>
              </w:rPr>
            </w:pPr>
            <w:r>
              <w:rPr>
                <w:lang w:val="en-US"/>
              </w:rPr>
              <w:t>Reporting</w:t>
            </w:r>
          </w:p>
        </w:tc>
        <w:tc>
          <w:tcPr>
            <w:tcW w:w="3498" w:type="dxa"/>
          </w:tcPr>
          <w:p w14:paraId="5A52731A" w14:textId="77777777" w:rsidR="006C07F7" w:rsidRDefault="006C07F7" w:rsidP="006C23D1">
            <w:pPr>
              <w:rPr>
                <w:lang w:val="en-US"/>
              </w:rPr>
            </w:pPr>
            <w:r>
              <w:rPr>
                <w:lang w:val="en-US"/>
              </w:rPr>
              <w:t>Allows analysis of efficacy of the program(s) between races</w:t>
            </w:r>
          </w:p>
          <w:p w14:paraId="28169BDE" w14:textId="77777777" w:rsidR="006C07F7" w:rsidRDefault="006C07F7" w:rsidP="006C23D1">
            <w:pPr>
              <w:rPr>
                <w:lang w:val="en-US"/>
              </w:rPr>
            </w:pPr>
            <w:r>
              <w:rPr>
                <w:lang w:val="en-US"/>
              </w:rPr>
              <w:t>Funder reporting is split by race</w:t>
            </w:r>
          </w:p>
        </w:tc>
      </w:tr>
      <w:tr w:rsidR="006C07F7" w14:paraId="4A66A1DC" w14:textId="77777777" w:rsidTr="006C23D1">
        <w:tc>
          <w:tcPr>
            <w:tcW w:w="1271" w:type="dxa"/>
          </w:tcPr>
          <w:p w14:paraId="1D5601B4" w14:textId="77777777" w:rsidR="006C07F7" w:rsidRDefault="006C07F7" w:rsidP="006C23D1">
            <w:pPr>
              <w:jc w:val="center"/>
              <w:rPr>
                <w:lang w:val="en-US"/>
              </w:rPr>
            </w:pPr>
            <w:r>
              <w:rPr>
                <w:lang w:val="en-US"/>
              </w:rPr>
              <w:t>4</w:t>
            </w:r>
          </w:p>
        </w:tc>
        <w:tc>
          <w:tcPr>
            <w:tcW w:w="1895" w:type="dxa"/>
          </w:tcPr>
          <w:p w14:paraId="078C1D6D" w14:textId="77777777" w:rsidR="006C07F7" w:rsidRDefault="006C07F7" w:rsidP="006C23D1">
            <w:pPr>
              <w:rPr>
                <w:lang w:val="en-US"/>
              </w:rPr>
            </w:pPr>
            <w:r>
              <w:rPr>
                <w:lang w:val="en-US"/>
              </w:rPr>
              <w:t>Lurits Number</w:t>
            </w:r>
          </w:p>
        </w:tc>
        <w:tc>
          <w:tcPr>
            <w:tcW w:w="3066" w:type="dxa"/>
          </w:tcPr>
          <w:p w14:paraId="25519991" w14:textId="77777777" w:rsidR="006C07F7" w:rsidRDefault="006C07F7" w:rsidP="006C23D1">
            <w:pPr>
              <w:rPr>
                <w:lang w:val="en-US"/>
              </w:rPr>
            </w:pPr>
            <w:r>
              <w:rPr>
                <w:lang w:val="en-US"/>
              </w:rPr>
              <w:t>Initial Matching</w:t>
            </w:r>
          </w:p>
        </w:tc>
        <w:tc>
          <w:tcPr>
            <w:tcW w:w="3498" w:type="dxa"/>
          </w:tcPr>
          <w:p w14:paraId="467D27A4" w14:textId="77777777" w:rsidR="006C07F7" w:rsidRDefault="006C07F7" w:rsidP="006C23D1">
            <w:pPr>
              <w:rPr>
                <w:lang w:val="en-US"/>
              </w:rPr>
            </w:pPr>
            <w:r>
              <w:rPr>
                <w:lang w:val="en-US"/>
              </w:rPr>
              <w:t xml:space="preserve">This was included as a potential matching field for initial learner </w:t>
            </w:r>
            <w:r>
              <w:rPr>
                <w:lang w:val="en-US"/>
              </w:rPr>
              <w:lastRenderedPageBreak/>
              <w:t>matching, will not be required in future</w:t>
            </w:r>
          </w:p>
        </w:tc>
      </w:tr>
      <w:tr w:rsidR="006C07F7" w14:paraId="7C549245" w14:textId="77777777" w:rsidTr="006C23D1">
        <w:tc>
          <w:tcPr>
            <w:tcW w:w="1271" w:type="dxa"/>
          </w:tcPr>
          <w:p w14:paraId="5E5C423F" w14:textId="77777777" w:rsidR="006C07F7" w:rsidRDefault="006C07F7" w:rsidP="006C23D1">
            <w:pPr>
              <w:jc w:val="center"/>
              <w:rPr>
                <w:lang w:val="en-US"/>
              </w:rPr>
            </w:pPr>
            <w:r>
              <w:rPr>
                <w:lang w:val="en-US"/>
              </w:rPr>
              <w:lastRenderedPageBreak/>
              <w:t>2</w:t>
            </w:r>
          </w:p>
        </w:tc>
        <w:tc>
          <w:tcPr>
            <w:tcW w:w="1895" w:type="dxa"/>
          </w:tcPr>
          <w:p w14:paraId="1466561D" w14:textId="77777777" w:rsidR="006C07F7" w:rsidRDefault="006C07F7" w:rsidP="006C23D1">
            <w:pPr>
              <w:rPr>
                <w:lang w:val="en-US"/>
              </w:rPr>
            </w:pPr>
            <w:r>
              <w:rPr>
                <w:lang w:val="en-US"/>
              </w:rPr>
              <w:t>Citizenship</w:t>
            </w:r>
          </w:p>
        </w:tc>
        <w:tc>
          <w:tcPr>
            <w:tcW w:w="3066" w:type="dxa"/>
          </w:tcPr>
          <w:p w14:paraId="3502473D" w14:textId="77777777" w:rsidR="006C07F7" w:rsidRDefault="006C07F7" w:rsidP="006C23D1">
            <w:pPr>
              <w:rPr>
                <w:lang w:val="en-US"/>
              </w:rPr>
            </w:pPr>
            <w:r>
              <w:rPr>
                <w:lang w:val="en-US"/>
              </w:rPr>
              <w:t>Reporting</w:t>
            </w:r>
          </w:p>
        </w:tc>
        <w:tc>
          <w:tcPr>
            <w:tcW w:w="3498" w:type="dxa"/>
          </w:tcPr>
          <w:p w14:paraId="3373CB8C" w14:textId="77777777" w:rsidR="006C07F7" w:rsidRDefault="006C07F7" w:rsidP="006C23D1">
            <w:pPr>
              <w:rPr>
                <w:lang w:val="en-US"/>
              </w:rPr>
            </w:pPr>
            <w:r>
              <w:rPr>
                <w:lang w:val="en-US"/>
              </w:rPr>
              <w:t>Funder reporting is split by nationality</w:t>
            </w:r>
          </w:p>
        </w:tc>
      </w:tr>
      <w:tr w:rsidR="006C07F7" w14:paraId="4C2C7929" w14:textId="77777777" w:rsidTr="006C23D1">
        <w:tc>
          <w:tcPr>
            <w:tcW w:w="1271" w:type="dxa"/>
          </w:tcPr>
          <w:p w14:paraId="537C6E28" w14:textId="77777777" w:rsidR="006C07F7" w:rsidRDefault="006C07F7" w:rsidP="006C23D1">
            <w:pPr>
              <w:jc w:val="center"/>
              <w:rPr>
                <w:lang w:val="en-US"/>
              </w:rPr>
            </w:pPr>
            <w:r>
              <w:rPr>
                <w:lang w:val="en-US"/>
              </w:rPr>
              <w:t>3</w:t>
            </w:r>
          </w:p>
        </w:tc>
        <w:tc>
          <w:tcPr>
            <w:tcW w:w="1895" w:type="dxa"/>
          </w:tcPr>
          <w:p w14:paraId="679ACF91" w14:textId="77777777" w:rsidR="006C07F7" w:rsidRDefault="006C07F7" w:rsidP="006C23D1">
            <w:pPr>
              <w:rPr>
                <w:lang w:val="en-US"/>
              </w:rPr>
            </w:pPr>
            <w:r>
              <w:rPr>
                <w:lang w:val="en-US"/>
              </w:rPr>
              <w:t>Passport Number</w:t>
            </w:r>
          </w:p>
        </w:tc>
        <w:tc>
          <w:tcPr>
            <w:tcW w:w="3066" w:type="dxa"/>
          </w:tcPr>
          <w:p w14:paraId="3919E21D" w14:textId="77777777" w:rsidR="006C07F7" w:rsidRDefault="006C07F7" w:rsidP="006C23D1">
            <w:pPr>
              <w:rPr>
                <w:lang w:val="en-US"/>
              </w:rPr>
            </w:pPr>
            <w:r>
              <w:rPr>
                <w:lang w:val="en-US"/>
              </w:rPr>
              <w:t>Initial Matching</w:t>
            </w:r>
          </w:p>
          <w:p w14:paraId="310456B7" w14:textId="77777777" w:rsidR="006C07F7" w:rsidRDefault="006C07F7" w:rsidP="006C23D1">
            <w:pPr>
              <w:rPr>
                <w:lang w:val="en-US"/>
              </w:rPr>
            </w:pPr>
            <w:r>
              <w:rPr>
                <w:lang w:val="en-US"/>
              </w:rPr>
              <w:t>Identification at school level</w:t>
            </w:r>
          </w:p>
        </w:tc>
        <w:tc>
          <w:tcPr>
            <w:tcW w:w="3498" w:type="dxa"/>
          </w:tcPr>
          <w:p w14:paraId="0E7F7EB4" w14:textId="77777777" w:rsidR="006C07F7" w:rsidRDefault="006C07F7" w:rsidP="006C23D1">
            <w:pPr>
              <w:rPr>
                <w:lang w:val="en-US"/>
              </w:rPr>
            </w:pPr>
            <w:r>
              <w:rPr>
                <w:lang w:val="en-US"/>
              </w:rPr>
              <w:t>This information can be used by facilitators to identify learners at the school, where learners have the same names</w:t>
            </w:r>
          </w:p>
        </w:tc>
      </w:tr>
      <w:tr w:rsidR="006C07F7" w14:paraId="394F48AB" w14:textId="77777777" w:rsidTr="006C23D1">
        <w:tc>
          <w:tcPr>
            <w:tcW w:w="1271" w:type="dxa"/>
          </w:tcPr>
          <w:p w14:paraId="6130F575" w14:textId="77777777" w:rsidR="006C07F7" w:rsidRDefault="006C07F7" w:rsidP="006C23D1">
            <w:pPr>
              <w:jc w:val="center"/>
              <w:rPr>
                <w:lang w:val="en-US"/>
              </w:rPr>
            </w:pPr>
            <w:r>
              <w:rPr>
                <w:lang w:val="en-US"/>
              </w:rPr>
              <w:t>1</w:t>
            </w:r>
          </w:p>
        </w:tc>
        <w:tc>
          <w:tcPr>
            <w:tcW w:w="1895" w:type="dxa"/>
          </w:tcPr>
          <w:p w14:paraId="2E4561FF" w14:textId="77777777" w:rsidR="006C07F7" w:rsidRDefault="006C07F7" w:rsidP="006C23D1">
            <w:pPr>
              <w:rPr>
                <w:lang w:val="en-US"/>
              </w:rPr>
            </w:pPr>
            <w:r>
              <w:rPr>
                <w:lang w:val="en-US"/>
              </w:rPr>
              <w:t>Data Joined</w:t>
            </w:r>
          </w:p>
        </w:tc>
        <w:tc>
          <w:tcPr>
            <w:tcW w:w="3066" w:type="dxa"/>
          </w:tcPr>
          <w:p w14:paraId="36CD3AF8" w14:textId="77777777" w:rsidR="006C07F7" w:rsidRDefault="006C07F7" w:rsidP="006C23D1">
            <w:pPr>
              <w:rPr>
                <w:lang w:val="en-US"/>
              </w:rPr>
            </w:pPr>
            <w:r>
              <w:rPr>
                <w:lang w:val="en-US"/>
              </w:rPr>
              <w:t>Registration</w:t>
            </w:r>
          </w:p>
        </w:tc>
        <w:tc>
          <w:tcPr>
            <w:tcW w:w="3498" w:type="dxa"/>
          </w:tcPr>
          <w:p w14:paraId="7A5C12EF" w14:textId="77777777" w:rsidR="006C07F7" w:rsidRDefault="006C07F7" w:rsidP="006C23D1">
            <w:pPr>
              <w:rPr>
                <w:lang w:val="en-US"/>
              </w:rPr>
            </w:pPr>
            <w:r>
              <w:rPr>
                <w:lang w:val="en-US"/>
              </w:rPr>
              <w:t>Allows us to register learners, or transfer learners between schools</w:t>
            </w:r>
          </w:p>
        </w:tc>
      </w:tr>
      <w:tr w:rsidR="006C07F7" w14:paraId="1BD4E505" w14:textId="77777777" w:rsidTr="006C23D1">
        <w:tc>
          <w:tcPr>
            <w:tcW w:w="1271" w:type="dxa"/>
          </w:tcPr>
          <w:p w14:paraId="31A3AD0D" w14:textId="77777777" w:rsidR="006C07F7" w:rsidRDefault="006C07F7" w:rsidP="006C23D1">
            <w:pPr>
              <w:jc w:val="center"/>
              <w:rPr>
                <w:lang w:val="en-US"/>
              </w:rPr>
            </w:pPr>
            <w:r>
              <w:rPr>
                <w:lang w:val="en-US"/>
              </w:rPr>
              <w:t>1</w:t>
            </w:r>
          </w:p>
        </w:tc>
        <w:tc>
          <w:tcPr>
            <w:tcW w:w="1895" w:type="dxa"/>
          </w:tcPr>
          <w:p w14:paraId="6F3298E5" w14:textId="77777777" w:rsidR="006C07F7" w:rsidRDefault="006C07F7" w:rsidP="006C23D1">
            <w:pPr>
              <w:rPr>
                <w:lang w:val="en-US"/>
              </w:rPr>
            </w:pPr>
            <w:r>
              <w:rPr>
                <w:lang w:val="en-US"/>
              </w:rPr>
              <w:t>Date Left</w:t>
            </w:r>
          </w:p>
        </w:tc>
        <w:tc>
          <w:tcPr>
            <w:tcW w:w="3066" w:type="dxa"/>
          </w:tcPr>
          <w:p w14:paraId="03208CD8" w14:textId="77777777" w:rsidR="006C07F7" w:rsidRDefault="006C07F7" w:rsidP="006C23D1">
            <w:pPr>
              <w:rPr>
                <w:lang w:val="en-US"/>
              </w:rPr>
            </w:pPr>
            <w:r>
              <w:rPr>
                <w:lang w:val="en-US"/>
              </w:rPr>
              <w:t>Deregistration</w:t>
            </w:r>
          </w:p>
        </w:tc>
        <w:tc>
          <w:tcPr>
            <w:tcW w:w="3498" w:type="dxa"/>
          </w:tcPr>
          <w:p w14:paraId="12C7F37E" w14:textId="77777777" w:rsidR="006C07F7" w:rsidRDefault="006C07F7" w:rsidP="006C23D1">
            <w:pPr>
              <w:rPr>
                <w:lang w:val="en-US"/>
              </w:rPr>
            </w:pPr>
            <w:r>
              <w:rPr>
                <w:lang w:val="en-US"/>
              </w:rPr>
              <w:t>Allows us to deregister learners, or transfer learners between schools</w:t>
            </w:r>
          </w:p>
        </w:tc>
      </w:tr>
      <w:tr w:rsidR="006C07F7" w14:paraId="56F178B7" w14:textId="77777777" w:rsidTr="006C23D1">
        <w:tc>
          <w:tcPr>
            <w:tcW w:w="1271" w:type="dxa"/>
          </w:tcPr>
          <w:p w14:paraId="5162BCCB" w14:textId="77777777" w:rsidR="006C07F7" w:rsidRDefault="006C07F7" w:rsidP="006C23D1">
            <w:pPr>
              <w:jc w:val="center"/>
              <w:rPr>
                <w:lang w:val="en-US"/>
              </w:rPr>
            </w:pPr>
            <w:r>
              <w:rPr>
                <w:lang w:val="en-US"/>
              </w:rPr>
              <w:t>1</w:t>
            </w:r>
          </w:p>
        </w:tc>
        <w:tc>
          <w:tcPr>
            <w:tcW w:w="1895" w:type="dxa"/>
          </w:tcPr>
          <w:p w14:paraId="53F198A1" w14:textId="77777777" w:rsidR="006C07F7" w:rsidRDefault="006C07F7" w:rsidP="006C23D1">
            <w:pPr>
              <w:rPr>
                <w:lang w:val="en-US"/>
              </w:rPr>
            </w:pPr>
            <w:r>
              <w:rPr>
                <w:lang w:val="en-US"/>
              </w:rPr>
              <w:t>Home Language</w:t>
            </w:r>
          </w:p>
        </w:tc>
        <w:tc>
          <w:tcPr>
            <w:tcW w:w="3066" w:type="dxa"/>
          </w:tcPr>
          <w:p w14:paraId="76792D01" w14:textId="77777777" w:rsidR="006C07F7" w:rsidRDefault="006C07F7" w:rsidP="006C23D1">
            <w:pPr>
              <w:rPr>
                <w:lang w:val="en-US"/>
              </w:rPr>
            </w:pPr>
            <w:r>
              <w:rPr>
                <w:lang w:val="en-US"/>
              </w:rPr>
              <w:t>Analysis</w:t>
            </w:r>
          </w:p>
          <w:p w14:paraId="21C07B5F" w14:textId="77777777" w:rsidR="006C07F7" w:rsidRDefault="006C07F7" w:rsidP="006C23D1">
            <w:pPr>
              <w:rPr>
                <w:lang w:val="en-US"/>
              </w:rPr>
            </w:pPr>
            <w:r>
              <w:rPr>
                <w:lang w:val="en-US"/>
              </w:rPr>
              <w:t>Reporting</w:t>
            </w:r>
          </w:p>
        </w:tc>
        <w:tc>
          <w:tcPr>
            <w:tcW w:w="3498" w:type="dxa"/>
          </w:tcPr>
          <w:p w14:paraId="7049B6AA" w14:textId="77777777" w:rsidR="006C07F7" w:rsidRDefault="006C07F7" w:rsidP="006C23D1">
            <w:pPr>
              <w:rPr>
                <w:lang w:val="en-US"/>
              </w:rPr>
            </w:pPr>
            <w:r>
              <w:rPr>
                <w:lang w:val="en-US"/>
              </w:rPr>
              <w:t>Allows analysis of efficacy of the program(s), split by home language</w:t>
            </w:r>
          </w:p>
        </w:tc>
      </w:tr>
      <w:tr w:rsidR="006C07F7" w14:paraId="1C4761F6" w14:textId="77777777" w:rsidTr="006C23D1">
        <w:tc>
          <w:tcPr>
            <w:tcW w:w="1271" w:type="dxa"/>
          </w:tcPr>
          <w:p w14:paraId="08B0E01F" w14:textId="77777777" w:rsidR="006C07F7" w:rsidRDefault="006C07F7" w:rsidP="006C23D1">
            <w:pPr>
              <w:jc w:val="center"/>
              <w:rPr>
                <w:lang w:val="en-US"/>
              </w:rPr>
            </w:pPr>
            <w:r>
              <w:rPr>
                <w:lang w:val="en-US"/>
              </w:rPr>
              <w:t>1</w:t>
            </w:r>
          </w:p>
        </w:tc>
        <w:tc>
          <w:tcPr>
            <w:tcW w:w="1895" w:type="dxa"/>
          </w:tcPr>
          <w:p w14:paraId="0492BE5C" w14:textId="77777777" w:rsidR="006C07F7" w:rsidRDefault="006C07F7" w:rsidP="006C23D1">
            <w:pPr>
              <w:rPr>
                <w:lang w:val="en-US"/>
              </w:rPr>
            </w:pPr>
            <w:r>
              <w:rPr>
                <w:lang w:val="en-US"/>
              </w:rPr>
              <w:t>Instruction Language</w:t>
            </w:r>
          </w:p>
        </w:tc>
        <w:tc>
          <w:tcPr>
            <w:tcW w:w="3066" w:type="dxa"/>
          </w:tcPr>
          <w:p w14:paraId="0C9D92A3" w14:textId="77777777" w:rsidR="006C07F7" w:rsidRDefault="006C07F7" w:rsidP="006C23D1">
            <w:pPr>
              <w:rPr>
                <w:lang w:val="en-US"/>
              </w:rPr>
            </w:pPr>
            <w:r>
              <w:rPr>
                <w:lang w:val="en-US"/>
              </w:rPr>
              <w:t>Analysis</w:t>
            </w:r>
          </w:p>
          <w:p w14:paraId="140F2812" w14:textId="77777777" w:rsidR="006C07F7" w:rsidRDefault="006C07F7" w:rsidP="006C23D1">
            <w:pPr>
              <w:rPr>
                <w:lang w:val="en-US"/>
              </w:rPr>
            </w:pPr>
            <w:r>
              <w:rPr>
                <w:lang w:val="en-US"/>
              </w:rPr>
              <w:t>Implementation</w:t>
            </w:r>
          </w:p>
          <w:p w14:paraId="2480FE80" w14:textId="77777777" w:rsidR="006C07F7" w:rsidRDefault="006C07F7" w:rsidP="006C23D1">
            <w:pPr>
              <w:rPr>
                <w:lang w:val="en-US"/>
              </w:rPr>
            </w:pPr>
            <w:r>
              <w:rPr>
                <w:lang w:val="en-US"/>
              </w:rPr>
              <w:t>Reporting</w:t>
            </w:r>
          </w:p>
        </w:tc>
        <w:tc>
          <w:tcPr>
            <w:tcW w:w="3498" w:type="dxa"/>
          </w:tcPr>
          <w:p w14:paraId="03B044AD" w14:textId="77777777" w:rsidR="006C07F7" w:rsidRDefault="006C07F7" w:rsidP="006C23D1">
            <w:pPr>
              <w:rPr>
                <w:lang w:val="en-US"/>
              </w:rPr>
            </w:pPr>
            <w:r>
              <w:rPr>
                <w:lang w:val="en-US"/>
              </w:rPr>
              <w:t>Allows us to understand the school landscape and make informed decisions about implementation requirements</w:t>
            </w:r>
          </w:p>
        </w:tc>
      </w:tr>
      <w:tr w:rsidR="006C07F7" w14:paraId="37B5F4B5" w14:textId="77777777" w:rsidTr="006C23D1">
        <w:tc>
          <w:tcPr>
            <w:tcW w:w="1271" w:type="dxa"/>
          </w:tcPr>
          <w:p w14:paraId="7985EE49" w14:textId="77777777" w:rsidR="006C07F7" w:rsidRDefault="006C07F7" w:rsidP="006C23D1">
            <w:pPr>
              <w:jc w:val="center"/>
              <w:rPr>
                <w:lang w:val="en-US"/>
              </w:rPr>
            </w:pPr>
            <w:r>
              <w:rPr>
                <w:lang w:val="en-US"/>
              </w:rPr>
              <w:t>1</w:t>
            </w:r>
          </w:p>
        </w:tc>
        <w:tc>
          <w:tcPr>
            <w:tcW w:w="1895" w:type="dxa"/>
          </w:tcPr>
          <w:p w14:paraId="22135125" w14:textId="77777777" w:rsidR="006C07F7" w:rsidRDefault="006C07F7" w:rsidP="006C23D1">
            <w:pPr>
              <w:rPr>
                <w:lang w:val="en-US"/>
              </w:rPr>
            </w:pPr>
            <w:r>
              <w:rPr>
                <w:lang w:val="en-US"/>
              </w:rPr>
              <w:t>Grade</w:t>
            </w:r>
          </w:p>
        </w:tc>
        <w:tc>
          <w:tcPr>
            <w:tcW w:w="3066" w:type="dxa"/>
          </w:tcPr>
          <w:p w14:paraId="5A1CBE33" w14:textId="77777777" w:rsidR="006C07F7" w:rsidRDefault="006C07F7" w:rsidP="006C23D1">
            <w:pPr>
              <w:rPr>
                <w:lang w:val="en-US"/>
              </w:rPr>
            </w:pPr>
            <w:r>
              <w:rPr>
                <w:lang w:val="en-US"/>
              </w:rPr>
              <w:t>Reporting</w:t>
            </w:r>
          </w:p>
        </w:tc>
        <w:tc>
          <w:tcPr>
            <w:tcW w:w="3498" w:type="dxa"/>
          </w:tcPr>
          <w:p w14:paraId="1BB9887D" w14:textId="77777777" w:rsidR="006C07F7" w:rsidRDefault="006C07F7" w:rsidP="006C23D1">
            <w:pPr>
              <w:rPr>
                <w:lang w:val="en-US"/>
              </w:rPr>
            </w:pPr>
            <w:r>
              <w:rPr>
                <w:lang w:val="en-US"/>
              </w:rPr>
              <w:t>Reporting at school level is performed to grade / class level</w:t>
            </w:r>
          </w:p>
        </w:tc>
      </w:tr>
      <w:tr w:rsidR="006C07F7" w14:paraId="3AC89DEC" w14:textId="77777777" w:rsidTr="006C23D1">
        <w:tc>
          <w:tcPr>
            <w:tcW w:w="1271" w:type="dxa"/>
          </w:tcPr>
          <w:p w14:paraId="5A79A0AA" w14:textId="77777777" w:rsidR="006C07F7" w:rsidRDefault="006C07F7" w:rsidP="006C23D1">
            <w:pPr>
              <w:jc w:val="center"/>
              <w:rPr>
                <w:lang w:val="en-US"/>
              </w:rPr>
            </w:pPr>
            <w:r>
              <w:rPr>
                <w:lang w:val="en-US"/>
              </w:rPr>
              <w:t>1</w:t>
            </w:r>
          </w:p>
        </w:tc>
        <w:tc>
          <w:tcPr>
            <w:tcW w:w="1895" w:type="dxa"/>
          </w:tcPr>
          <w:p w14:paraId="07157C98" w14:textId="77777777" w:rsidR="006C07F7" w:rsidRDefault="006C07F7" w:rsidP="006C23D1">
            <w:pPr>
              <w:rPr>
                <w:lang w:val="en-US"/>
              </w:rPr>
            </w:pPr>
            <w:r>
              <w:rPr>
                <w:lang w:val="en-US"/>
              </w:rPr>
              <w:t xml:space="preserve">Class </w:t>
            </w:r>
          </w:p>
        </w:tc>
        <w:tc>
          <w:tcPr>
            <w:tcW w:w="3066" w:type="dxa"/>
          </w:tcPr>
          <w:p w14:paraId="5E5976BC" w14:textId="77777777" w:rsidR="006C07F7" w:rsidRDefault="006C07F7" w:rsidP="006C23D1">
            <w:pPr>
              <w:rPr>
                <w:lang w:val="en-US"/>
              </w:rPr>
            </w:pPr>
            <w:r>
              <w:rPr>
                <w:lang w:val="en-US"/>
              </w:rPr>
              <w:t>Reporting</w:t>
            </w:r>
          </w:p>
        </w:tc>
        <w:tc>
          <w:tcPr>
            <w:tcW w:w="3498" w:type="dxa"/>
          </w:tcPr>
          <w:p w14:paraId="292CE7E2" w14:textId="77777777" w:rsidR="006C07F7" w:rsidRDefault="006C07F7" w:rsidP="006C23D1">
            <w:pPr>
              <w:rPr>
                <w:lang w:val="en-US"/>
              </w:rPr>
            </w:pPr>
            <w:r>
              <w:rPr>
                <w:lang w:val="en-US"/>
              </w:rPr>
              <w:t>Reporting at school level is performed to grade / class level</w:t>
            </w:r>
          </w:p>
        </w:tc>
      </w:tr>
    </w:tbl>
    <w:p w14:paraId="3D5F31E3" w14:textId="77777777" w:rsidR="006C07F7" w:rsidRPr="00DD7E5E" w:rsidRDefault="006C07F7" w:rsidP="006C07F7">
      <w:pPr>
        <w:rPr>
          <w:lang w:val="en-US"/>
        </w:rPr>
      </w:pPr>
      <w:r w:rsidRPr="00DD7E5E">
        <w:rPr>
          <w:lang w:val="en-US"/>
        </w:rPr>
        <w:t xml:space="preserve"> </w:t>
      </w:r>
    </w:p>
    <w:p w14:paraId="5DC804BB" w14:textId="7EB16241" w:rsidR="006C07F7" w:rsidRDefault="006C07F7" w:rsidP="00EE7F21">
      <w:pPr>
        <w:pStyle w:val="Heading2"/>
      </w:pPr>
      <w:bookmarkStart w:id="12" w:name="_Toc62650389"/>
      <w:r>
        <w:t>Investigations and enhancements</w:t>
      </w:r>
      <w:bookmarkEnd w:id="12"/>
    </w:p>
    <w:p w14:paraId="761365AD" w14:textId="3CA75D45" w:rsidR="006C07F7" w:rsidRDefault="006C07F7" w:rsidP="006C07F7">
      <w:r>
        <w:t xml:space="preserve">During 2020, 2 discrepancies were raised with the DDD data extract. </w:t>
      </w:r>
    </w:p>
    <w:p w14:paraId="77EC239C" w14:textId="7377942E" w:rsidR="00A857C3" w:rsidRDefault="00A857C3" w:rsidP="006C07F7">
      <w:pPr>
        <w:pStyle w:val="Heading3"/>
      </w:pPr>
      <w:bookmarkStart w:id="13" w:name="_Toc62650390"/>
      <w:r>
        <w:t>DDD learner IDs changing</w:t>
      </w:r>
    </w:p>
    <w:bookmarkEnd w:id="13"/>
    <w:p w14:paraId="0D5C8ACF" w14:textId="42B1E007" w:rsidR="00A857C3" w:rsidRDefault="006C07F7" w:rsidP="006C07F7">
      <w:r>
        <w:t xml:space="preserve">The Click Foundation system creates a direct link between the DDD learner ID and the system learner </w:t>
      </w:r>
      <w:proofErr w:type="gramStart"/>
      <w:r>
        <w:t>ID</w:t>
      </w:r>
      <w:r w:rsidR="00A857C3">
        <w:t>, and</w:t>
      </w:r>
      <w:proofErr w:type="gramEnd"/>
      <w:r w:rsidR="00A857C3">
        <w:t xml:space="preserve"> attempts to “mirror” the DDD learners within its system. As such:</w:t>
      </w:r>
    </w:p>
    <w:p w14:paraId="72ED3A06" w14:textId="33991521" w:rsidR="00A857C3" w:rsidRDefault="00A857C3" w:rsidP="00A857C3">
      <w:pPr>
        <w:pStyle w:val="ListParagraph"/>
        <w:numPr>
          <w:ilvl w:val="0"/>
          <w:numId w:val="21"/>
        </w:numPr>
      </w:pPr>
      <w:r>
        <w:t>Any updates to a Learner in the DDD extract (such as date-left, grade, class), is mirrored in the Click System and triggers System functionality:</w:t>
      </w:r>
    </w:p>
    <w:p w14:paraId="12CC73B9" w14:textId="2325EF64" w:rsidR="00A857C3" w:rsidRDefault="00A857C3" w:rsidP="00A857C3">
      <w:pPr>
        <w:pStyle w:val="ListParagraph"/>
        <w:numPr>
          <w:ilvl w:val="1"/>
          <w:numId w:val="21"/>
        </w:numPr>
      </w:pPr>
      <w:r>
        <w:t>An appearance of a “Date Left” triggers a de-registration</w:t>
      </w:r>
    </w:p>
    <w:p w14:paraId="015D9278" w14:textId="35B1D3B2" w:rsidR="00A857C3" w:rsidRDefault="00A857C3" w:rsidP="00A857C3">
      <w:pPr>
        <w:pStyle w:val="ListParagraph"/>
        <w:numPr>
          <w:ilvl w:val="1"/>
          <w:numId w:val="21"/>
        </w:numPr>
      </w:pPr>
      <w:r>
        <w:t>A change of Grade / Class is actioned which impacts our reporting</w:t>
      </w:r>
    </w:p>
    <w:p w14:paraId="3AFD2660" w14:textId="45156704" w:rsidR="00A857C3" w:rsidRDefault="00A857C3" w:rsidP="00A857C3">
      <w:pPr>
        <w:pStyle w:val="ListParagraph"/>
        <w:numPr>
          <w:ilvl w:val="0"/>
          <w:numId w:val="21"/>
        </w:numPr>
      </w:pPr>
      <w:r>
        <w:t>If a DDD Learner ID is provided in the file which is not currently linked to a learner within the Click System, a new learner is created in the system, and registered on the relevant intervention programmes</w:t>
      </w:r>
    </w:p>
    <w:p w14:paraId="3136E390" w14:textId="77777777" w:rsidR="007634DE" w:rsidRDefault="00A857C3" w:rsidP="007634DE">
      <w:r>
        <w:t>It was assumed that once a learner appears in an extract, they will remain in the extract for the rest of that calendar year, and as such, the Click System does not explicitly cater for Learner IDs that cease to appear.</w:t>
      </w:r>
      <w:r w:rsidR="007634DE">
        <w:t xml:space="preserve"> The impact on the Click System is that these learners would remain registered indefinitely as the trigger event to de-register them (Date Left) would never occur.</w:t>
      </w:r>
    </w:p>
    <w:p w14:paraId="09A3FC73" w14:textId="6CA97069" w:rsidR="006C23D1" w:rsidRDefault="006C23D1" w:rsidP="006C07F7">
      <w:r>
        <w:lastRenderedPageBreak/>
        <w:t>It was found that for some learners, their initial DDD learner ID would disappear from the data extract</w:t>
      </w:r>
      <w:r w:rsidR="007634DE">
        <w:t>, but the same learner would appear with a different Learner ID.</w:t>
      </w:r>
      <w:r w:rsidR="00A857C3">
        <w:t xml:space="preserve"> </w:t>
      </w:r>
      <w:r>
        <w:t>triggering a new learner registration in the Click system.</w:t>
      </w:r>
    </w:p>
    <w:p w14:paraId="271E400A" w14:textId="77777777" w:rsidR="007634DE" w:rsidRDefault="007634DE" w:rsidP="006C07F7"/>
    <w:p w14:paraId="583BAF14" w14:textId="18198C0B" w:rsidR="00A857C3" w:rsidRDefault="00A857C3" w:rsidP="006C07F7">
      <w:r>
        <w:t>As far as we are aware, this has resulted in 2 actions thus far:</w:t>
      </w:r>
    </w:p>
    <w:p w14:paraId="2FBCFE72" w14:textId="746EA7F8" w:rsidR="00A857C3" w:rsidRDefault="00A857C3" w:rsidP="00A857C3">
      <w:pPr>
        <w:pStyle w:val="ListParagraph"/>
        <w:numPr>
          <w:ilvl w:val="0"/>
          <w:numId w:val="25"/>
        </w:numPr>
      </w:pPr>
      <w:r>
        <w:t>The matching algorithms in DDD have been reviewed and are being enhanced to reduce / eliminate cases where the DDD learner ID for a learner would change</w:t>
      </w:r>
    </w:p>
    <w:p w14:paraId="542EBFDE" w14:textId="5EB36AD8" w:rsidR="00A857C3" w:rsidRDefault="00A857C3" w:rsidP="00A857C3">
      <w:pPr>
        <w:pStyle w:val="ListParagraph"/>
        <w:numPr>
          <w:ilvl w:val="0"/>
          <w:numId w:val="25"/>
        </w:numPr>
      </w:pPr>
      <w:r>
        <w:t xml:space="preserve">The logic </w:t>
      </w:r>
      <w:r w:rsidR="00AB4F57">
        <w:t>t</w:t>
      </w:r>
      <w:r>
        <w:t>o determine which learners to extract has been modified to help ensure continuity – for the cases where learners cease to appear and are not replaced with a new learner ID</w:t>
      </w:r>
    </w:p>
    <w:p w14:paraId="4B9F3696" w14:textId="203C9ED9" w:rsidR="006C23D1" w:rsidRDefault="006C23D1" w:rsidP="006C23D1">
      <w:pPr>
        <w:pStyle w:val="Heading3"/>
      </w:pPr>
      <w:bookmarkStart w:id="14" w:name="_Toc62650391"/>
      <w:r>
        <w:t>Excessive learner numbers</w:t>
      </w:r>
      <w:bookmarkEnd w:id="14"/>
    </w:p>
    <w:p w14:paraId="1B5B63B0" w14:textId="77777777" w:rsidR="00A857C3" w:rsidRDefault="006C23D1" w:rsidP="006C23D1">
      <w:r>
        <w:t xml:space="preserve">Some schools in the data extract appeared with learner numbers that were significantly higher than </w:t>
      </w:r>
      <w:r w:rsidR="00A857C3">
        <w:t xml:space="preserve">expected. </w:t>
      </w:r>
    </w:p>
    <w:p w14:paraId="15E12BB5" w14:textId="4F782F94" w:rsidR="00A857C3" w:rsidRDefault="00AB4F57" w:rsidP="006C23D1">
      <w:r>
        <w:t>The original specifications (as shown earlier in this document) defined which learners to include simply as “The extract must list every learner in the school for the latest available data set”. This statement could be seen to be ambiguous, and the document does not define what constitutes “every learner in the school”.</w:t>
      </w:r>
    </w:p>
    <w:p w14:paraId="50C62EC2" w14:textId="0D8724A4" w:rsidR="00AB4F57" w:rsidRDefault="00AB4F57" w:rsidP="006C23D1">
      <w:r>
        <w:t xml:space="preserve">By way of an extreme example, we had a case where a school had </w:t>
      </w:r>
      <w:proofErr w:type="gramStart"/>
      <w:r>
        <w:t>in excess of</w:t>
      </w:r>
      <w:proofErr w:type="gramEnd"/>
      <w:r>
        <w:t xml:space="preserve"> 3 000 learners in Grade R in the learner extract, while on the dashboard there were a total of 67. Looking further it was found that the almost 3000 “additional” learners were simply never archived at the school (some had a date joined in the 1990’s). </w:t>
      </w:r>
    </w:p>
    <w:p w14:paraId="149551C4" w14:textId="7CB74EAD" w:rsidR="00AB4F57" w:rsidRDefault="00AB4F57" w:rsidP="006C23D1">
      <w:r>
        <w:t xml:space="preserve">A query was raised with the request to “align the number of learners in the extract to the number of learners who would appear on the dashboard”. This was rectified by DDD effectively applying the same rules to the extract </w:t>
      </w:r>
      <w:proofErr w:type="gramStart"/>
      <w:r>
        <w:t>with regard to</w:t>
      </w:r>
      <w:proofErr w:type="gramEnd"/>
      <w:r>
        <w:t xml:space="preserve"> who qualifies as an “active learner”, which we believe was done through the use of subject registrations. </w:t>
      </w:r>
    </w:p>
    <w:p w14:paraId="1F523903" w14:textId="068531FF" w:rsidR="00AB4F57" w:rsidRDefault="00AB4F57" w:rsidP="00AB4F57">
      <w:pPr>
        <w:pStyle w:val="Heading3"/>
      </w:pPr>
      <w:r>
        <w:t>Missing learners</w:t>
      </w:r>
    </w:p>
    <w:p w14:paraId="3EDBADF9" w14:textId="6ED8458A" w:rsidR="00AB4F57" w:rsidRDefault="00AB4F57" w:rsidP="00AB4F57">
      <w:r>
        <w:t xml:space="preserve">After that change was made, we again noted that learners </w:t>
      </w:r>
      <w:r w:rsidR="007634DE">
        <w:t>were no longer present in the files. This was investigated and the cause was found to be that learners would stop appearing in the file under the following conditions:</w:t>
      </w:r>
    </w:p>
    <w:p w14:paraId="79F0B9CA" w14:textId="79193D27" w:rsidR="007634DE" w:rsidRDefault="007634DE" w:rsidP="007634DE">
      <w:pPr>
        <w:pStyle w:val="ListParagraph"/>
        <w:numPr>
          <w:ilvl w:val="0"/>
          <w:numId w:val="26"/>
        </w:numPr>
      </w:pPr>
      <w:r>
        <w:t>They were previously included only in a T2D submission by a school, for an earlier term</w:t>
      </w:r>
    </w:p>
    <w:p w14:paraId="584BE87E" w14:textId="402A3315" w:rsidR="007634DE" w:rsidRPr="00AB4F57" w:rsidRDefault="007634DE" w:rsidP="007634DE">
      <w:pPr>
        <w:pStyle w:val="ListParagraph"/>
        <w:numPr>
          <w:ilvl w:val="0"/>
          <w:numId w:val="26"/>
        </w:numPr>
      </w:pPr>
      <w:r>
        <w:t>A subsequent submission was a final submission for a subsequent term, but they did not meet the criteria for the dashboard anymore</w:t>
      </w:r>
    </w:p>
    <w:p w14:paraId="50A6ADF8" w14:textId="2DF68DBD" w:rsidR="006C23D1" w:rsidRDefault="006C23D1" w:rsidP="006C23D1">
      <w:r>
        <w:t xml:space="preserve">A change was made to the extract to rectify the learner numbers, by only including learners with subject registrations. </w:t>
      </w:r>
    </w:p>
    <w:p w14:paraId="237E6769" w14:textId="77777777" w:rsidR="007634DE" w:rsidRDefault="007634DE">
      <w:pPr>
        <w:rPr>
          <w:rFonts w:asciiTheme="majorHAnsi" w:eastAsiaTheme="majorEastAsia" w:hAnsiTheme="majorHAnsi" w:cstheme="majorBidi"/>
          <w:color w:val="335C78" w:themeColor="text1" w:themeTint="D9"/>
          <w:sz w:val="28"/>
          <w:szCs w:val="40"/>
        </w:rPr>
      </w:pPr>
      <w:r>
        <w:br w:type="page"/>
      </w:r>
    </w:p>
    <w:p w14:paraId="66A84EB8" w14:textId="1927B604" w:rsidR="007634DE" w:rsidRDefault="007634DE" w:rsidP="007634DE">
      <w:pPr>
        <w:pStyle w:val="Heading1"/>
      </w:pPr>
      <w:r>
        <w:lastRenderedPageBreak/>
        <w:t>Current requirements / rules</w:t>
      </w:r>
    </w:p>
    <w:p w14:paraId="09DDFF9E" w14:textId="217692FB" w:rsidR="007634DE" w:rsidRDefault="007634DE" w:rsidP="006C23D1">
      <w:r>
        <w:t>This section will outline what the current requirements / rules are, as we understand them:</w:t>
      </w:r>
    </w:p>
    <w:p w14:paraId="5CF173E9" w14:textId="75F9A620" w:rsidR="007634DE" w:rsidRDefault="007634DE" w:rsidP="00D208C7">
      <w:r>
        <w:t>DDD Learner extracts provide data for a pre-determined calendar year. It will include:</w:t>
      </w:r>
    </w:p>
    <w:p w14:paraId="0AB487B4" w14:textId="6D6393DA" w:rsidR="007634DE" w:rsidRDefault="007634DE" w:rsidP="00D208C7">
      <w:pPr>
        <w:pStyle w:val="ListParagraph"/>
        <w:numPr>
          <w:ilvl w:val="0"/>
          <w:numId w:val="27"/>
        </w:numPr>
      </w:pPr>
      <w:r>
        <w:t xml:space="preserve">Any learner who would have appeared on the dashboard at any point during </w:t>
      </w:r>
      <w:r w:rsidR="00D208C7">
        <w:t>the current / active year</w:t>
      </w:r>
      <w:r>
        <w:t xml:space="preserve">, whether </w:t>
      </w:r>
    </w:p>
    <w:p w14:paraId="5919022D" w14:textId="45A3EA78" w:rsidR="007634DE" w:rsidRDefault="007634DE" w:rsidP="00D208C7">
      <w:pPr>
        <w:pStyle w:val="ListParagraph"/>
        <w:numPr>
          <w:ilvl w:val="1"/>
          <w:numId w:val="27"/>
        </w:numPr>
      </w:pPr>
      <w:r>
        <w:t>It was a final term</w:t>
      </w:r>
      <w:r w:rsidR="00E31597">
        <w:t xml:space="preserve"> submission</w:t>
      </w:r>
      <w:r>
        <w:t xml:space="preserve"> OR</w:t>
      </w:r>
    </w:p>
    <w:p w14:paraId="0BC7E98D" w14:textId="18B5A966" w:rsidR="007634DE" w:rsidRDefault="007634DE" w:rsidP="00D208C7">
      <w:pPr>
        <w:pStyle w:val="ListParagraph"/>
        <w:numPr>
          <w:ilvl w:val="1"/>
          <w:numId w:val="27"/>
        </w:numPr>
      </w:pPr>
      <w:r>
        <w:t>A term to date submission</w:t>
      </w:r>
    </w:p>
    <w:p w14:paraId="0C307C35" w14:textId="3635DBC0" w:rsidR="007634DE" w:rsidRDefault="00D208C7" w:rsidP="00D208C7">
      <w:pPr>
        <w:pStyle w:val="ListParagraph"/>
        <w:numPr>
          <w:ilvl w:val="0"/>
          <w:numId w:val="27"/>
        </w:numPr>
      </w:pPr>
      <w:r>
        <w:t>Irrespective of the status of that learner at the time of the extract, they would continue to be included, even if</w:t>
      </w:r>
    </w:p>
    <w:p w14:paraId="4B3C12A4" w14:textId="5EB99DD5" w:rsidR="00D208C7" w:rsidRDefault="00D208C7" w:rsidP="00D208C7">
      <w:pPr>
        <w:pStyle w:val="ListParagraph"/>
        <w:numPr>
          <w:ilvl w:val="1"/>
          <w:numId w:val="27"/>
        </w:numPr>
      </w:pPr>
      <w:r>
        <w:t>They are no longer in the latest SA-SAMS extract at all</w:t>
      </w:r>
    </w:p>
    <w:p w14:paraId="11E8E23A" w14:textId="49C3048D" w:rsidR="00D208C7" w:rsidRDefault="00D208C7" w:rsidP="00D208C7">
      <w:pPr>
        <w:pStyle w:val="ListParagraph"/>
        <w:numPr>
          <w:ilvl w:val="1"/>
          <w:numId w:val="27"/>
        </w:numPr>
      </w:pPr>
      <w:r>
        <w:t>They are in the SA-SAMS extract but no longer qualify for the dashboard</w:t>
      </w:r>
    </w:p>
    <w:p w14:paraId="5992719C" w14:textId="418AE7CE" w:rsidR="00D208C7" w:rsidRDefault="00D208C7" w:rsidP="00D208C7">
      <w:pPr>
        <w:pStyle w:val="ListParagraph"/>
        <w:numPr>
          <w:ilvl w:val="0"/>
          <w:numId w:val="27"/>
        </w:numPr>
      </w:pPr>
      <w:r>
        <w:t>The data extracted and provided has been extended to indicate the following:</w:t>
      </w:r>
    </w:p>
    <w:p w14:paraId="501BB23B" w14:textId="77777777" w:rsidR="00E31597" w:rsidRDefault="00D208C7" w:rsidP="00D208C7">
      <w:pPr>
        <w:pStyle w:val="ListParagraph"/>
        <w:numPr>
          <w:ilvl w:val="1"/>
          <w:numId w:val="27"/>
        </w:numPr>
      </w:pPr>
      <w:proofErr w:type="spellStart"/>
      <w:r>
        <w:t>Interm</w:t>
      </w:r>
      <w:proofErr w:type="spellEnd"/>
      <w:r>
        <w:t xml:space="preserve">: </w:t>
      </w:r>
    </w:p>
    <w:p w14:paraId="08EB9811" w14:textId="51914EC2" w:rsidR="00D208C7" w:rsidRDefault="00D208C7" w:rsidP="00E31597">
      <w:pPr>
        <w:pStyle w:val="ListParagraph"/>
        <w:numPr>
          <w:ilvl w:val="2"/>
          <w:numId w:val="27"/>
        </w:numPr>
      </w:pPr>
      <w:r>
        <w:t>This indicates whether the learner qualifies for the dashboard in the term of the data submission which was used for the extract</w:t>
      </w:r>
    </w:p>
    <w:p w14:paraId="4E8753B3" w14:textId="3C3C3842" w:rsidR="00E31597" w:rsidRDefault="00E31597" w:rsidP="00E31597">
      <w:pPr>
        <w:pStyle w:val="ListParagraph"/>
        <w:numPr>
          <w:ilvl w:val="2"/>
          <w:numId w:val="27"/>
        </w:numPr>
      </w:pPr>
      <w:r>
        <w:t>Should this be set to a “0”, and the learner does not have a “Date Left”, the Click System can use that as a trigger to de-register the learner</w:t>
      </w:r>
    </w:p>
    <w:p w14:paraId="53F3851D" w14:textId="679C501D" w:rsidR="00D208C7" w:rsidRDefault="00D208C7" w:rsidP="00D208C7">
      <w:r>
        <w:t>With the above rules in place, it should ensure that once a learner is present in a data extract for a specific year, they will be supplied in all subsequent extracts for that year</w:t>
      </w:r>
      <w:r w:rsidR="00E31597">
        <w:t>, and that the Click System is always provided with a trigger event to de-register a learner.</w:t>
      </w:r>
    </w:p>
    <w:p w14:paraId="1B7F774B" w14:textId="5AC47E96" w:rsidR="006C23D1" w:rsidRDefault="00D208C7" w:rsidP="006C23D1">
      <w:pPr>
        <w:pStyle w:val="Heading1"/>
      </w:pPr>
      <w:bookmarkStart w:id="15" w:name="_Toc62650392"/>
      <w:r>
        <w:t xml:space="preserve">Change Request </w:t>
      </w:r>
      <w:bookmarkEnd w:id="15"/>
    </w:p>
    <w:p w14:paraId="3F3914C9" w14:textId="38932492" w:rsidR="00B454EA" w:rsidRDefault="00B454EA" w:rsidP="00B454EA">
      <w:r>
        <w:t>Assuming all the rules above have been implemented as expected, the data supplied to the Click Foundation should (within a specific year)</w:t>
      </w:r>
    </w:p>
    <w:p w14:paraId="1E0B38A3" w14:textId="7AE016FB" w:rsidR="00B454EA" w:rsidRDefault="00B454EA" w:rsidP="00B454EA">
      <w:pPr>
        <w:pStyle w:val="ListParagraph"/>
        <w:numPr>
          <w:ilvl w:val="0"/>
          <w:numId w:val="29"/>
        </w:numPr>
      </w:pPr>
      <w:r>
        <w:t>Include all learners who ever appeared on the dashboard in that year</w:t>
      </w:r>
    </w:p>
    <w:p w14:paraId="01DE98EB" w14:textId="389A5837" w:rsidR="00B454EA" w:rsidRDefault="00B454EA" w:rsidP="00B454EA">
      <w:pPr>
        <w:pStyle w:val="ListParagraph"/>
        <w:numPr>
          <w:ilvl w:val="0"/>
          <w:numId w:val="29"/>
        </w:numPr>
      </w:pPr>
      <w:r>
        <w:t>Provide a de-registration trigger to Click either by way of:</w:t>
      </w:r>
    </w:p>
    <w:p w14:paraId="143710DF" w14:textId="05D05817" w:rsidR="00B454EA" w:rsidRDefault="00B454EA" w:rsidP="00B454EA">
      <w:pPr>
        <w:pStyle w:val="ListParagraph"/>
        <w:numPr>
          <w:ilvl w:val="1"/>
          <w:numId w:val="29"/>
        </w:numPr>
      </w:pPr>
      <w:r>
        <w:t>A date left being captured by the school</w:t>
      </w:r>
    </w:p>
    <w:p w14:paraId="24D0185D" w14:textId="263EAF8D" w:rsidR="00B454EA" w:rsidRDefault="00B454EA" w:rsidP="00B454EA">
      <w:pPr>
        <w:pStyle w:val="ListParagraph"/>
        <w:numPr>
          <w:ilvl w:val="1"/>
          <w:numId w:val="29"/>
        </w:numPr>
      </w:pPr>
      <w:r>
        <w:t>The “</w:t>
      </w:r>
      <w:proofErr w:type="spellStart"/>
      <w:r>
        <w:t>InTerm</w:t>
      </w:r>
      <w:proofErr w:type="spellEnd"/>
      <w:r>
        <w:t>” flag being set to 0 if a learner no longer qualifies for the dashboard.</w:t>
      </w:r>
    </w:p>
    <w:p w14:paraId="4DE168AC" w14:textId="2245D45F" w:rsidR="00B454EA" w:rsidRDefault="00B454EA" w:rsidP="00B454EA">
      <w:r>
        <w:t>The change request being raised now is primarily to cater for the switchover between calendar year. The current rules (as we understand them) are:</w:t>
      </w:r>
    </w:p>
    <w:p w14:paraId="6BF0F3D6" w14:textId="302977C8" w:rsidR="00B454EA" w:rsidRDefault="00B454EA" w:rsidP="00B454EA">
      <w:pPr>
        <w:pStyle w:val="ListParagraph"/>
        <w:numPr>
          <w:ilvl w:val="0"/>
          <w:numId w:val="21"/>
        </w:numPr>
      </w:pPr>
      <w:r>
        <w:t>Provide 2020 data until the gazetted start of Term 1 2021</w:t>
      </w:r>
    </w:p>
    <w:p w14:paraId="41E5064D" w14:textId="63D227F9" w:rsidR="00B454EA" w:rsidRDefault="00B454EA" w:rsidP="00B454EA">
      <w:pPr>
        <w:pStyle w:val="ListParagraph"/>
        <w:numPr>
          <w:ilvl w:val="0"/>
          <w:numId w:val="21"/>
        </w:numPr>
      </w:pPr>
      <w:r>
        <w:t>After which it will provide 2021 data</w:t>
      </w:r>
    </w:p>
    <w:p w14:paraId="10545958" w14:textId="6964E380" w:rsidR="00B454EA" w:rsidRDefault="00B454EA" w:rsidP="00B454EA">
      <w:r>
        <w:t xml:space="preserve">As many of our schools may submit T4 2020 after term 1 has started, we will never get those datasets, and as such </w:t>
      </w:r>
      <w:proofErr w:type="gramStart"/>
      <w:r>
        <w:t>not receive</w:t>
      </w:r>
      <w:proofErr w:type="gramEnd"/>
      <w:r>
        <w:t xml:space="preserve"> the trigger events mentioned earlier. To prevent this, it is requested that </w:t>
      </w:r>
      <w:r w:rsidR="00C22183">
        <w:t>the data is extracted for the year that matches the year of the schools “last submission date”, i.e.</w:t>
      </w:r>
    </w:p>
    <w:p w14:paraId="5E78949E" w14:textId="0E5672A3" w:rsidR="00C22183" w:rsidRDefault="00C22183" w:rsidP="00C22183">
      <w:pPr>
        <w:pStyle w:val="ListParagraph"/>
        <w:numPr>
          <w:ilvl w:val="0"/>
          <w:numId w:val="21"/>
        </w:numPr>
      </w:pPr>
      <w:r>
        <w:t>If a school’s last submission was in 2020, the learners for 2020 are extracted</w:t>
      </w:r>
    </w:p>
    <w:p w14:paraId="2EB10833" w14:textId="3D67D2BC" w:rsidR="005732CD" w:rsidRDefault="00C22183" w:rsidP="005732CD">
      <w:pPr>
        <w:pStyle w:val="ListParagraph"/>
        <w:numPr>
          <w:ilvl w:val="0"/>
          <w:numId w:val="21"/>
        </w:numPr>
      </w:pPr>
      <w:r>
        <w:t>If a school has submitted data in 2021, the learners for 2021 are extracted</w:t>
      </w:r>
    </w:p>
    <w:p w14:paraId="530C3F6D" w14:textId="1745AE46" w:rsidR="00C22183" w:rsidRPr="005732CD" w:rsidRDefault="00C22183" w:rsidP="00C22183">
      <w:r>
        <w:t>That will maximise the chance of ensuring the “trigger events” are received by Click.</w:t>
      </w:r>
    </w:p>
    <w:sectPr w:rsidR="00C22183" w:rsidRPr="005732CD" w:rsidSect="00077354">
      <w:headerReference w:type="default" r:id="rId9"/>
      <w:footerReference w:type="default" r:id="rId10"/>
      <w:headerReference w:type="first" r:id="rId11"/>
      <w:footerReference w:type="first" r:id="rId12"/>
      <w:pgSz w:w="11900" w:h="16840"/>
      <w:pgMar w:top="1440" w:right="1080" w:bottom="1440" w:left="1080" w:header="113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EFEC35" w14:textId="77777777" w:rsidR="00AD2700" w:rsidRDefault="00AD2700" w:rsidP="0047380D">
      <w:r>
        <w:separator/>
      </w:r>
    </w:p>
  </w:endnote>
  <w:endnote w:type="continuationSeparator" w:id="0">
    <w:p w14:paraId="4CA17249" w14:textId="77777777" w:rsidR="00AD2700" w:rsidRDefault="00AD2700" w:rsidP="004738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Raleway">
    <w:panose1 w:val="020B0503030101060003"/>
    <w:charset w:val="00"/>
    <w:family w:val="swiss"/>
    <w:pitch w:val="variable"/>
    <w:sig w:usb0="A00002FF" w:usb1="5000205B" w:usb2="00000000" w:usb3="00000000" w:csb0="00000097"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aleway SemiBold">
    <w:panose1 w:val="020B0703030101060003"/>
    <w:charset w:val="00"/>
    <w:family w:val="swiss"/>
    <w:pitch w:val="variable"/>
    <w:sig w:usb0="A00002FF" w:usb1="5000205B" w:usb2="00000000" w:usb3="00000000" w:csb0="00000097"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39455603"/>
      <w:docPartObj>
        <w:docPartGallery w:val="Page Numbers (Bottom of Page)"/>
        <w:docPartUnique/>
      </w:docPartObj>
    </w:sdtPr>
    <w:sdtEndPr/>
    <w:sdtContent>
      <w:sdt>
        <w:sdtPr>
          <w:id w:val="-1769616900"/>
          <w:docPartObj>
            <w:docPartGallery w:val="Page Numbers (Top of Page)"/>
            <w:docPartUnique/>
          </w:docPartObj>
        </w:sdtPr>
        <w:sdtEndPr/>
        <w:sdtContent>
          <w:p w14:paraId="7280ED75" w14:textId="6543BE47" w:rsidR="007634DE" w:rsidRDefault="007634DE" w:rsidP="006802C8">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483125C" w14:textId="69A4CE08" w:rsidR="007634DE" w:rsidRDefault="007634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B83881" w14:textId="046BDC6A" w:rsidR="007634DE" w:rsidRDefault="007634DE">
    <w:pPr>
      <w:pStyle w:val="Footer"/>
    </w:pPr>
    <w:r>
      <w:rPr>
        <w:noProof/>
        <w:lang w:val="en-US"/>
      </w:rPr>
      <w:drawing>
        <wp:anchor distT="0" distB="0" distL="114300" distR="114300" simplePos="0" relativeHeight="251661312" behindDoc="0" locked="1" layoutInCell="1" allowOverlap="1" wp14:anchorId="38F38C06" wp14:editId="6F1CA5A2">
          <wp:simplePos x="0" y="0"/>
          <wp:positionH relativeFrom="margin">
            <wp:align>center</wp:align>
          </wp:positionH>
          <wp:positionV relativeFrom="margin">
            <wp:posOffset>7994650</wp:posOffset>
          </wp:positionV>
          <wp:extent cx="2172335" cy="146939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eraki-Logo-300dpi.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72335" cy="1469390"/>
                  </a:xfrm>
                  <a:prstGeom prst="rect">
                    <a:avLst/>
                  </a:prstGeom>
                </pic:spPr>
              </pic:pic>
            </a:graphicData>
          </a:graphic>
          <wp14:sizeRelH relativeFrom="margin">
            <wp14:pctWidth>0</wp14:pctWidth>
          </wp14:sizeRelH>
          <wp14:sizeRelV relativeFrom="margin">
            <wp14:pctHeight>0</wp14:pctHeight>
          </wp14:sizeRelV>
        </wp:anchor>
      </w:drawing>
    </w:r>
    <w:r>
      <w:rPr>
        <w:noProof/>
        <w:lang w:val="en-US"/>
      </w:rPr>
      <w:drawing>
        <wp:anchor distT="0" distB="0" distL="114300" distR="114300" simplePos="0" relativeHeight="251659264" behindDoc="0" locked="1" layoutInCell="1" allowOverlap="1" wp14:anchorId="655853B4" wp14:editId="088FFEBB">
          <wp:simplePos x="0" y="0"/>
          <wp:positionH relativeFrom="margin">
            <wp:posOffset>0</wp:posOffset>
          </wp:positionH>
          <wp:positionV relativeFrom="margin">
            <wp:posOffset>9738360</wp:posOffset>
          </wp:positionV>
          <wp:extent cx="2172335" cy="146939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eraki-Logo-300dpi.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72335" cy="146939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7A2A0E" w14:textId="77777777" w:rsidR="00AD2700" w:rsidRDefault="00AD2700" w:rsidP="0047380D">
      <w:r>
        <w:separator/>
      </w:r>
    </w:p>
  </w:footnote>
  <w:footnote w:type="continuationSeparator" w:id="0">
    <w:p w14:paraId="4E1054D9" w14:textId="77777777" w:rsidR="00AD2700" w:rsidRDefault="00AD2700" w:rsidP="004738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2BFA87" w14:textId="433AC118" w:rsidR="007634DE" w:rsidRDefault="00AD2700">
    <w:pPr>
      <w:pStyle w:val="Header"/>
      <w:rPr>
        <w:sz w:val="24"/>
        <w:szCs w:val="24"/>
      </w:rPr>
    </w:pPr>
    <w:sdt>
      <w:sdtPr>
        <w:rPr>
          <w:rFonts w:asciiTheme="majorHAnsi" w:eastAsiaTheme="majorEastAsia" w:hAnsiTheme="majorHAnsi" w:cstheme="majorBidi"/>
          <w:sz w:val="24"/>
          <w:szCs w:val="24"/>
        </w:rPr>
        <w:alias w:val="Title"/>
        <w:id w:val="78404852"/>
        <w:placeholder>
          <w:docPart w:val="08CC66EB38814A99AF52219C477C74B0"/>
        </w:placeholder>
        <w:dataBinding w:prefixMappings="xmlns:ns0='http://schemas.openxmlformats.org/package/2006/metadata/core-properties' xmlns:ns1='http://purl.org/dc/elements/1.1/'" w:xpath="/ns0:coreProperties[1]/ns1:title[1]" w:storeItemID="{6C3C8BC8-F283-45AE-878A-BAB7291924A1}"/>
        <w:text/>
      </w:sdtPr>
      <w:sdtEndPr/>
      <w:sdtContent>
        <w:r w:rsidR="007634DE">
          <w:rPr>
            <w:rFonts w:asciiTheme="majorHAnsi" w:eastAsiaTheme="majorEastAsia" w:hAnsiTheme="majorHAnsi" w:cstheme="majorBidi"/>
            <w:sz w:val="24"/>
            <w:szCs w:val="24"/>
          </w:rPr>
          <w:t>DDD Data Extract Rules</w:t>
        </w:r>
      </w:sdtContent>
    </w:sdt>
    <w:r w:rsidR="007634DE">
      <w:rPr>
        <w:rFonts w:asciiTheme="majorHAnsi" w:eastAsiaTheme="majorEastAsia" w:hAnsiTheme="majorHAnsi" w:cstheme="majorBidi"/>
        <w:color w:val="1F5978" w:themeColor="accent1"/>
        <w:sz w:val="24"/>
        <w:szCs w:val="24"/>
      </w:rPr>
      <w:ptab w:relativeTo="margin" w:alignment="right" w:leader="none"/>
    </w:r>
    <w:sdt>
      <w:sdtPr>
        <w:rPr>
          <w:rFonts w:asciiTheme="majorHAnsi" w:eastAsiaTheme="majorEastAsia" w:hAnsiTheme="majorHAnsi" w:cstheme="majorBidi"/>
          <w:sz w:val="24"/>
          <w:szCs w:val="24"/>
        </w:rPr>
        <w:alias w:val="Date"/>
        <w:id w:val="78404859"/>
        <w:placeholder>
          <w:docPart w:val="0AF6FCDA97AC4A6E8AB0B4AF50B813C9"/>
        </w:placeholder>
        <w:dataBinding w:prefixMappings="xmlns:ns0='http://schemas.microsoft.com/office/2006/coverPageProps'" w:xpath="/ns0:CoverPageProperties[1]/ns0:PublishDate[1]" w:storeItemID="{55AF091B-3C7A-41E3-B477-F2FDAA23CFDA}"/>
        <w:date w:fullDate="2021-01-25T00:00:00Z">
          <w:dateFormat w:val="MMMM d, yyyy"/>
          <w:lid w:val="en-US"/>
          <w:storeMappedDataAs w:val="dateTime"/>
          <w:calendar w:val="gregorian"/>
        </w:date>
      </w:sdtPr>
      <w:sdtEndPr/>
      <w:sdtContent>
        <w:r w:rsidR="007634DE">
          <w:rPr>
            <w:rFonts w:asciiTheme="majorHAnsi" w:eastAsiaTheme="majorEastAsia" w:hAnsiTheme="majorHAnsi" w:cstheme="majorBidi"/>
            <w:sz w:val="24"/>
            <w:szCs w:val="24"/>
          </w:rPr>
          <w:t>January 25, 2021</w:t>
        </w:r>
      </w:sdtContent>
    </w:sdt>
  </w:p>
  <w:p w14:paraId="1464A931" w14:textId="060FA4A5" w:rsidR="007634DE" w:rsidRDefault="007634DE" w:rsidP="006802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745A08" w14:textId="75AEDDFD" w:rsidR="007634DE" w:rsidRDefault="007634DE">
    <w:pPr>
      <w:pStyle w:val="Header"/>
    </w:pPr>
    <w:r w:rsidRPr="00A42BFB">
      <w:rPr>
        <w:b/>
        <w:noProof/>
        <w:sz w:val="48"/>
        <w:szCs w:val="48"/>
      </w:rPr>
      <w:drawing>
        <wp:anchor distT="0" distB="0" distL="114300" distR="114300" simplePos="0" relativeHeight="251663360" behindDoc="0" locked="0" layoutInCell="1" allowOverlap="1" wp14:anchorId="50872121" wp14:editId="28D17D22">
          <wp:simplePos x="0" y="0"/>
          <wp:positionH relativeFrom="margin">
            <wp:align>center</wp:align>
          </wp:positionH>
          <wp:positionV relativeFrom="page">
            <wp:posOffset>548198</wp:posOffset>
          </wp:positionV>
          <wp:extent cx="3018790" cy="890270"/>
          <wp:effectExtent l="0" t="0" r="0" b="508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18790" cy="89027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601831"/>
    <w:multiLevelType w:val="hybridMultilevel"/>
    <w:tmpl w:val="295AC732"/>
    <w:lvl w:ilvl="0" w:tplc="1C09000F">
      <w:start w:val="1"/>
      <w:numFmt w:val="decimal"/>
      <w:lvlText w:val="%1."/>
      <w:lvlJc w:val="left"/>
      <w:pPr>
        <w:ind w:left="1080" w:hanging="360"/>
      </w:pPr>
      <w:rPr>
        <w:rFonts w:hint="default"/>
      </w:rPr>
    </w:lvl>
    <w:lvl w:ilvl="1" w:tplc="1C090019">
      <w:start w:val="1"/>
      <w:numFmt w:val="lowerLetter"/>
      <w:lvlText w:val="%2."/>
      <w:lvlJc w:val="left"/>
      <w:pPr>
        <w:ind w:left="1800" w:hanging="360"/>
      </w:pPr>
    </w:lvl>
    <w:lvl w:ilvl="2" w:tplc="1C09001B">
      <w:start w:val="1"/>
      <w:numFmt w:val="lowerRoman"/>
      <w:lvlText w:val="%3."/>
      <w:lvlJc w:val="right"/>
      <w:pPr>
        <w:ind w:left="2520" w:hanging="180"/>
      </w:pPr>
    </w:lvl>
    <w:lvl w:ilvl="3" w:tplc="1C09000F">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 w15:restartNumberingAfterBreak="0">
    <w:nsid w:val="09577335"/>
    <w:multiLevelType w:val="hybridMultilevel"/>
    <w:tmpl w:val="E8E64DF2"/>
    <w:lvl w:ilvl="0" w:tplc="CF50D116">
      <w:start w:val="1"/>
      <w:numFmt w:val="decimal"/>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C165B27"/>
    <w:multiLevelType w:val="hybridMultilevel"/>
    <w:tmpl w:val="10F01F2E"/>
    <w:lvl w:ilvl="0" w:tplc="70D4DD1C">
      <w:start w:val="1"/>
      <w:numFmt w:val="bullet"/>
      <w:lvlText w:val="-"/>
      <w:lvlJc w:val="left"/>
      <w:pPr>
        <w:ind w:left="720" w:hanging="360"/>
      </w:pPr>
      <w:rPr>
        <w:rFonts w:ascii="Raleway" w:eastAsiaTheme="minorEastAsia" w:hAnsi="Raleway" w:cstheme="minorBid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C915A80"/>
    <w:multiLevelType w:val="hybridMultilevel"/>
    <w:tmpl w:val="1EB8C4E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0442DE7"/>
    <w:multiLevelType w:val="hybridMultilevel"/>
    <w:tmpl w:val="CEAC3238"/>
    <w:lvl w:ilvl="0" w:tplc="1C09000F">
      <w:start w:val="1"/>
      <w:numFmt w:val="decimal"/>
      <w:lvlText w:val="%1."/>
      <w:lvlJc w:val="left"/>
      <w:pPr>
        <w:ind w:left="1080" w:hanging="360"/>
      </w:pPr>
      <w:rPr>
        <w:rFonts w:hint="default"/>
      </w:rPr>
    </w:lvl>
    <w:lvl w:ilvl="1" w:tplc="1C090019">
      <w:start w:val="1"/>
      <w:numFmt w:val="lowerLetter"/>
      <w:lvlText w:val="%2."/>
      <w:lvlJc w:val="left"/>
      <w:pPr>
        <w:ind w:left="1800" w:hanging="360"/>
      </w:pPr>
    </w:lvl>
    <w:lvl w:ilvl="2" w:tplc="1C09001B">
      <w:start w:val="1"/>
      <w:numFmt w:val="lowerRoman"/>
      <w:lvlText w:val="%3."/>
      <w:lvlJc w:val="right"/>
      <w:pPr>
        <w:ind w:left="2520" w:hanging="180"/>
      </w:pPr>
    </w:lvl>
    <w:lvl w:ilvl="3" w:tplc="1C09000F">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5" w15:restartNumberingAfterBreak="0">
    <w:nsid w:val="12AF032E"/>
    <w:multiLevelType w:val="hybridMultilevel"/>
    <w:tmpl w:val="C8120056"/>
    <w:lvl w:ilvl="0" w:tplc="CC928B2E">
      <w:numFmt w:val="bullet"/>
      <w:lvlText w:val="-"/>
      <w:lvlJc w:val="left"/>
      <w:pPr>
        <w:ind w:left="720" w:hanging="360"/>
      </w:pPr>
      <w:rPr>
        <w:rFonts w:ascii="Raleway" w:eastAsiaTheme="minorEastAsia" w:hAnsi="Raleway" w:cstheme="minorBidi"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9015E01"/>
    <w:multiLevelType w:val="hybridMultilevel"/>
    <w:tmpl w:val="295AC732"/>
    <w:lvl w:ilvl="0" w:tplc="1C09000F">
      <w:start w:val="1"/>
      <w:numFmt w:val="decimal"/>
      <w:lvlText w:val="%1."/>
      <w:lvlJc w:val="left"/>
      <w:pPr>
        <w:ind w:left="1080" w:hanging="360"/>
      </w:pPr>
      <w:rPr>
        <w:rFonts w:hint="default"/>
      </w:rPr>
    </w:lvl>
    <w:lvl w:ilvl="1" w:tplc="1C090019">
      <w:start w:val="1"/>
      <w:numFmt w:val="lowerLetter"/>
      <w:lvlText w:val="%2."/>
      <w:lvlJc w:val="left"/>
      <w:pPr>
        <w:ind w:left="1800" w:hanging="360"/>
      </w:pPr>
    </w:lvl>
    <w:lvl w:ilvl="2" w:tplc="1C09001B">
      <w:start w:val="1"/>
      <w:numFmt w:val="lowerRoman"/>
      <w:lvlText w:val="%3."/>
      <w:lvlJc w:val="right"/>
      <w:pPr>
        <w:ind w:left="2520" w:hanging="180"/>
      </w:pPr>
    </w:lvl>
    <w:lvl w:ilvl="3" w:tplc="1C09000F">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7" w15:restartNumberingAfterBreak="0">
    <w:nsid w:val="1A1E2538"/>
    <w:multiLevelType w:val="hybridMultilevel"/>
    <w:tmpl w:val="295AC732"/>
    <w:lvl w:ilvl="0" w:tplc="1C09000F">
      <w:start w:val="1"/>
      <w:numFmt w:val="decimal"/>
      <w:lvlText w:val="%1."/>
      <w:lvlJc w:val="left"/>
      <w:pPr>
        <w:ind w:left="1080" w:hanging="360"/>
      </w:pPr>
      <w:rPr>
        <w:rFonts w:hint="default"/>
      </w:rPr>
    </w:lvl>
    <w:lvl w:ilvl="1" w:tplc="1C090019">
      <w:start w:val="1"/>
      <w:numFmt w:val="lowerLetter"/>
      <w:lvlText w:val="%2."/>
      <w:lvlJc w:val="left"/>
      <w:pPr>
        <w:ind w:left="1800" w:hanging="360"/>
      </w:pPr>
    </w:lvl>
    <w:lvl w:ilvl="2" w:tplc="1C09001B">
      <w:start w:val="1"/>
      <w:numFmt w:val="lowerRoman"/>
      <w:lvlText w:val="%3."/>
      <w:lvlJc w:val="right"/>
      <w:pPr>
        <w:ind w:left="2520" w:hanging="180"/>
      </w:pPr>
    </w:lvl>
    <w:lvl w:ilvl="3" w:tplc="1C09000F">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8" w15:restartNumberingAfterBreak="0">
    <w:nsid w:val="1F4C6F20"/>
    <w:multiLevelType w:val="hybridMultilevel"/>
    <w:tmpl w:val="5626500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20A469EC"/>
    <w:multiLevelType w:val="hybridMultilevel"/>
    <w:tmpl w:val="A7F61FEA"/>
    <w:lvl w:ilvl="0" w:tplc="1C09000B">
      <w:start w:val="1"/>
      <w:numFmt w:val="bullet"/>
      <w:lvlText w:val=""/>
      <w:lvlJc w:val="left"/>
      <w:pPr>
        <w:ind w:left="360" w:hanging="360"/>
      </w:pPr>
      <w:rPr>
        <w:rFonts w:ascii="Wingdings" w:hAnsi="Wingdings" w:hint="default"/>
      </w:rPr>
    </w:lvl>
    <w:lvl w:ilvl="1" w:tplc="1C090003">
      <w:start w:val="1"/>
      <w:numFmt w:val="bullet"/>
      <w:lvlText w:val="o"/>
      <w:lvlJc w:val="left"/>
      <w:pPr>
        <w:ind w:left="1080" w:hanging="360"/>
      </w:pPr>
      <w:rPr>
        <w:rFonts w:ascii="Courier New" w:hAnsi="Courier New" w:cs="Courier New" w:hint="default"/>
      </w:rPr>
    </w:lvl>
    <w:lvl w:ilvl="2" w:tplc="1C090005">
      <w:start w:val="1"/>
      <w:numFmt w:val="bullet"/>
      <w:lvlText w:val=""/>
      <w:lvlJc w:val="left"/>
      <w:pPr>
        <w:ind w:left="1800" w:hanging="360"/>
      </w:pPr>
      <w:rPr>
        <w:rFonts w:ascii="Wingdings" w:hAnsi="Wingdings" w:hint="default"/>
      </w:rPr>
    </w:lvl>
    <w:lvl w:ilvl="3" w:tplc="1C09000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0" w15:restartNumberingAfterBreak="0">
    <w:nsid w:val="21130367"/>
    <w:multiLevelType w:val="hybridMultilevel"/>
    <w:tmpl w:val="388E202A"/>
    <w:lvl w:ilvl="0" w:tplc="07FA739A">
      <w:start w:val="1"/>
      <w:numFmt w:val="decimal"/>
      <w:lvlText w:val="%1."/>
      <w:lvlJc w:val="left"/>
      <w:pPr>
        <w:ind w:left="1080" w:hanging="360"/>
      </w:pPr>
      <w:rPr>
        <w:rFonts w:hint="default"/>
      </w:rPr>
    </w:lvl>
    <w:lvl w:ilvl="1" w:tplc="1C090019">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1" w15:restartNumberingAfterBreak="0">
    <w:nsid w:val="28F15264"/>
    <w:multiLevelType w:val="hybridMultilevel"/>
    <w:tmpl w:val="388E202A"/>
    <w:lvl w:ilvl="0" w:tplc="07FA739A">
      <w:start w:val="1"/>
      <w:numFmt w:val="decimal"/>
      <w:lvlText w:val="%1."/>
      <w:lvlJc w:val="left"/>
      <w:pPr>
        <w:ind w:left="1080" w:hanging="360"/>
      </w:pPr>
      <w:rPr>
        <w:rFonts w:hint="default"/>
      </w:rPr>
    </w:lvl>
    <w:lvl w:ilvl="1" w:tplc="1C090019">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2" w15:restartNumberingAfterBreak="0">
    <w:nsid w:val="42AB652E"/>
    <w:multiLevelType w:val="hybridMultilevel"/>
    <w:tmpl w:val="9BD0E572"/>
    <w:lvl w:ilvl="0" w:tplc="E3A4CD60">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454A69C2"/>
    <w:multiLevelType w:val="hybridMultilevel"/>
    <w:tmpl w:val="F4283BA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56716250"/>
    <w:multiLevelType w:val="hybridMultilevel"/>
    <w:tmpl w:val="97D2CCCE"/>
    <w:lvl w:ilvl="0" w:tplc="FBA0E916">
      <w:numFmt w:val="bullet"/>
      <w:lvlText w:val="-"/>
      <w:lvlJc w:val="left"/>
      <w:pPr>
        <w:ind w:left="1070" w:hanging="360"/>
      </w:pPr>
      <w:rPr>
        <w:rFonts w:ascii="Raleway" w:eastAsiaTheme="minorEastAsia" w:hAnsi="Raleway" w:cstheme="minorBidi" w:hint="default"/>
      </w:rPr>
    </w:lvl>
    <w:lvl w:ilvl="1" w:tplc="1C090003">
      <w:start w:val="1"/>
      <w:numFmt w:val="bullet"/>
      <w:lvlText w:val="o"/>
      <w:lvlJc w:val="left"/>
      <w:pPr>
        <w:ind w:left="1790" w:hanging="360"/>
      </w:pPr>
      <w:rPr>
        <w:rFonts w:ascii="Courier New" w:hAnsi="Courier New" w:cs="Courier New" w:hint="default"/>
      </w:rPr>
    </w:lvl>
    <w:lvl w:ilvl="2" w:tplc="1C090005" w:tentative="1">
      <w:start w:val="1"/>
      <w:numFmt w:val="bullet"/>
      <w:lvlText w:val=""/>
      <w:lvlJc w:val="left"/>
      <w:pPr>
        <w:ind w:left="2510" w:hanging="360"/>
      </w:pPr>
      <w:rPr>
        <w:rFonts w:ascii="Wingdings" w:hAnsi="Wingdings" w:hint="default"/>
      </w:rPr>
    </w:lvl>
    <w:lvl w:ilvl="3" w:tplc="1C090001" w:tentative="1">
      <w:start w:val="1"/>
      <w:numFmt w:val="bullet"/>
      <w:lvlText w:val=""/>
      <w:lvlJc w:val="left"/>
      <w:pPr>
        <w:ind w:left="3230" w:hanging="360"/>
      </w:pPr>
      <w:rPr>
        <w:rFonts w:ascii="Symbol" w:hAnsi="Symbol" w:hint="default"/>
      </w:rPr>
    </w:lvl>
    <w:lvl w:ilvl="4" w:tplc="1C090003" w:tentative="1">
      <w:start w:val="1"/>
      <w:numFmt w:val="bullet"/>
      <w:lvlText w:val="o"/>
      <w:lvlJc w:val="left"/>
      <w:pPr>
        <w:ind w:left="3950" w:hanging="360"/>
      </w:pPr>
      <w:rPr>
        <w:rFonts w:ascii="Courier New" w:hAnsi="Courier New" w:cs="Courier New" w:hint="default"/>
      </w:rPr>
    </w:lvl>
    <w:lvl w:ilvl="5" w:tplc="1C090005" w:tentative="1">
      <w:start w:val="1"/>
      <w:numFmt w:val="bullet"/>
      <w:lvlText w:val=""/>
      <w:lvlJc w:val="left"/>
      <w:pPr>
        <w:ind w:left="4670" w:hanging="360"/>
      </w:pPr>
      <w:rPr>
        <w:rFonts w:ascii="Wingdings" w:hAnsi="Wingdings" w:hint="default"/>
      </w:rPr>
    </w:lvl>
    <w:lvl w:ilvl="6" w:tplc="1C090001" w:tentative="1">
      <w:start w:val="1"/>
      <w:numFmt w:val="bullet"/>
      <w:lvlText w:val=""/>
      <w:lvlJc w:val="left"/>
      <w:pPr>
        <w:ind w:left="5390" w:hanging="360"/>
      </w:pPr>
      <w:rPr>
        <w:rFonts w:ascii="Symbol" w:hAnsi="Symbol" w:hint="default"/>
      </w:rPr>
    </w:lvl>
    <w:lvl w:ilvl="7" w:tplc="1C090003" w:tentative="1">
      <w:start w:val="1"/>
      <w:numFmt w:val="bullet"/>
      <w:lvlText w:val="o"/>
      <w:lvlJc w:val="left"/>
      <w:pPr>
        <w:ind w:left="6110" w:hanging="360"/>
      </w:pPr>
      <w:rPr>
        <w:rFonts w:ascii="Courier New" w:hAnsi="Courier New" w:cs="Courier New" w:hint="default"/>
      </w:rPr>
    </w:lvl>
    <w:lvl w:ilvl="8" w:tplc="1C090005" w:tentative="1">
      <w:start w:val="1"/>
      <w:numFmt w:val="bullet"/>
      <w:lvlText w:val=""/>
      <w:lvlJc w:val="left"/>
      <w:pPr>
        <w:ind w:left="6830" w:hanging="360"/>
      </w:pPr>
      <w:rPr>
        <w:rFonts w:ascii="Wingdings" w:hAnsi="Wingdings" w:hint="default"/>
      </w:rPr>
    </w:lvl>
  </w:abstractNum>
  <w:abstractNum w:abstractNumId="15" w15:restartNumberingAfterBreak="0">
    <w:nsid w:val="57192884"/>
    <w:multiLevelType w:val="hybridMultilevel"/>
    <w:tmpl w:val="2BCEDF4E"/>
    <w:lvl w:ilvl="0" w:tplc="CC928B2E">
      <w:numFmt w:val="bullet"/>
      <w:lvlText w:val="-"/>
      <w:lvlJc w:val="left"/>
      <w:pPr>
        <w:ind w:left="720" w:hanging="360"/>
      </w:pPr>
      <w:rPr>
        <w:rFonts w:ascii="Raleway" w:eastAsiaTheme="minorEastAsia" w:hAnsi="Raleway" w:cstheme="minorBidi" w:hint="default"/>
      </w:rPr>
    </w:lvl>
    <w:lvl w:ilvl="1" w:tplc="1C090001">
      <w:start w:val="1"/>
      <w:numFmt w:val="bullet"/>
      <w:lvlText w:val=""/>
      <w:lvlJc w:val="left"/>
      <w:pPr>
        <w:ind w:left="1440" w:hanging="360"/>
      </w:pPr>
      <w:rPr>
        <w:rFonts w:ascii="Symbol" w:hAnsi="Symbol"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5DC22A70"/>
    <w:multiLevelType w:val="hybridMultilevel"/>
    <w:tmpl w:val="A50A0E04"/>
    <w:lvl w:ilvl="0" w:tplc="1C090019">
      <w:start w:val="1"/>
      <w:numFmt w:val="lowerLetter"/>
      <w:lvlText w:val="%1."/>
      <w:lvlJc w:val="left"/>
      <w:pPr>
        <w:ind w:left="1800" w:hanging="360"/>
      </w:p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17" w15:restartNumberingAfterBreak="0">
    <w:nsid w:val="6517674F"/>
    <w:multiLevelType w:val="hybridMultilevel"/>
    <w:tmpl w:val="0220F07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658B5E4C"/>
    <w:multiLevelType w:val="hybridMultilevel"/>
    <w:tmpl w:val="C8504282"/>
    <w:lvl w:ilvl="0" w:tplc="1C090001">
      <w:start w:val="1"/>
      <w:numFmt w:val="bullet"/>
      <w:lvlText w:val=""/>
      <w:lvlJc w:val="left"/>
      <w:pPr>
        <w:ind w:left="1070" w:hanging="360"/>
      </w:pPr>
      <w:rPr>
        <w:rFonts w:ascii="Symbol" w:hAnsi="Symbol" w:hint="default"/>
      </w:rPr>
    </w:lvl>
    <w:lvl w:ilvl="1" w:tplc="1C090003">
      <w:start w:val="1"/>
      <w:numFmt w:val="bullet"/>
      <w:lvlText w:val="o"/>
      <w:lvlJc w:val="left"/>
      <w:pPr>
        <w:ind w:left="1790" w:hanging="360"/>
      </w:pPr>
      <w:rPr>
        <w:rFonts w:ascii="Courier New" w:hAnsi="Courier New" w:cs="Courier New" w:hint="default"/>
      </w:rPr>
    </w:lvl>
    <w:lvl w:ilvl="2" w:tplc="1C090005" w:tentative="1">
      <w:start w:val="1"/>
      <w:numFmt w:val="bullet"/>
      <w:lvlText w:val=""/>
      <w:lvlJc w:val="left"/>
      <w:pPr>
        <w:ind w:left="2510" w:hanging="360"/>
      </w:pPr>
      <w:rPr>
        <w:rFonts w:ascii="Wingdings" w:hAnsi="Wingdings" w:hint="default"/>
      </w:rPr>
    </w:lvl>
    <w:lvl w:ilvl="3" w:tplc="1C090001" w:tentative="1">
      <w:start w:val="1"/>
      <w:numFmt w:val="bullet"/>
      <w:lvlText w:val=""/>
      <w:lvlJc w:val="left"/>
      <w:pPr>
        <w:ind w:left="3230" w:hanging="360"/>
      </w:pPr>
      <w:rPr>
        <w:rFonts w:ascii="Symbol" w:hAnsi="Symbol" w:hint="default"/>
      </w:rPr>
    </w:lvl>
    <w:lvl w:ilvl="4" w:tplc="1C090003" w:tentative="1">
      <w:start w:val="1"/>
      <w:numFmt w:val="bullet"/>
      <w:lvlText w:val="o"/>
      <w:lvlJc w:val="left"/>
      <w:pPr>
        <w:ind w:left="3950" w:hanging="360"/>
      </w:pPr>
      <w:rPr>
        <w:rFonts w:ascii="Courier New" w:hAnsi="Courier New" w:cs="Courier New" w:hint="default"/>
      </w:rPr>
    </w:lvl>
    <w:lvl w:ilvl="5" w:tplc="1C090005" w:tentative="1">
      <w:start w:val="1"/>
      <w:numFmt w:val="bullet"/>
      <w:lvlText w:val=""/>
      <w:lvlJc w:val="left"/>
      <w:pPr>
        <w:ind w:left="4670" w:hanging="360"/>
      </w:pPr>
      <w:rPr>
        <w:rFonts w:ascii="Wingdings" w:hAnsi="Wingdings" w:hint="default"/>
      </w:rPr>
    </w:lvl>
    <w:lvl w:ilvl="6" w:tplc="1C090001" w:tentative="1">
      <w:start w:val="1"/>
      <w:numFmt w:val="bullet"/>
      <w:lvlText w:val=""/>
      <w:lvlJc w:val="left"/>
      <w:pPr>
        <w:ind w:left="5390" w:hanging="360"/>
      </w:pPr>
      <w:rPr>
        <w:rFonts w:ascii="Symbol" w:hAnsi="Symbol" w:hint="default"/>
      </w:rPr>
    </w:lvl>
    <w:lvl w:ilvl="7" w:tplc="1C090003" w:tentative="1">
      <w:start w:val="1"/>
      <w:numFmt w:val="bullet"/>
      <w:lvlText w:val="o"/>
      <w:lvlJc w:val="left"/>
      <w:pPr>
        <w:ind w:left="6110" w:hanging="360"/>
      </w:pPr>
      <w:rPr>
        <w:rFonts w:ascii="Courier New" w:hAnsi="Courier New" w:cs="Courier New" w:hint="default"/>
      </w:rPr>
    </w:lvl>
    <w:lvl w:ilvl="8" w:tplc="1C090005" w:tentative="1">
      <w:start w:val="1"/>
      <w:numFmt w:val="bullet"/>
      <w:lvlText w:val=""/>
      <w:lvlJc w:val="left"/>
      <w:pPr>
        <w:ind w:left="6830" w:hanging="360"/>
      </w:pPr>
      <w:rPr>
        <w:rFonts w:ascii="Wingdings" w:hAnsi="Wingdings" w:hint="default"/>
      </w:rPr>
    </w:lvl>
  </w:abstractNum>
  <w:abstractNum w:abstractNumId="19" w15:restartNumberingAfterBreak="0">
    <w:nsid w:val="66ED5409"/>
    <w:multiLevelType w:val="hybridMultilevel"/>
    <w:tmpl w:val="C8308386"/>
    <w:lvl w:ilvl="0" w:tplc="AAAE5694">
      <w:start w:val="1"/>
      <w:numFmt w:val="decimal"/>
      <w:lvlText w:val="%1."/>
      <w:lvlJc w:val="left"/>
      <w:pPr>
        <w:ind w:left="1070" w:hanging="360"/>
      </w:pPr>
      <w:rPr>
        <w:rFonts w:hint="default"/>
      </w:rPr>
    </w:lvl>
    <w:lvl w:ilvl="1" w:tplc="1C090019" w:tentative="1">
      <w:start w:val="1"/>
      <w:numFmt w:val="lowerLetter"/>
      <w:lvlText w:val="%2."/>
      <w:lvlJc w:val="left"/>
      <w:pPr>
        <w:ind w:left="1790" w:hanging="360"/>
      </w:pPr>
    </w:lvl>
    <w:lvl w:ilvl="2" w:tplc="1C09001B" w:tentative="1">
      <w:start w:val="1"/>
      <w:numFmt w:val="lowerRoman"/>
      <w:lvlText w:val="%3."/>
      <w:lvlJc w:val="right"/>
      <w:pPr>
        <w:ind w:left="2510" w:hanging="180"/>
      </w:pPr>
    </w:lvl>
    <w:lvl w:ilvl="3" w:tplc="1C09000F" w:tentative="1">
      <w:start w:val="1"/>
      <w:numFmt w:val="decimal"/>
      <w:lvlText w:val="%4."/>
      <w:lvlJc w:val="left"/>
      <w:pPr>
        <w:ind w:left="3230" w:hanging="360"/>
      </w:pPr>
    </w:lvl>
    <w:lvl w:ilvl="4" w:tplc="1C090019" w:tentative="1">
      <w:start w:val="1"/>
      <w:numFmt w:val="lowerLetter"/>
      <w:lvlText w:val="%5."/>
      <w:lvlJc w:val="left"/>
      <w:pPr>
        <w:ind w:left="3950" w:hanging="360"/>
      </w:pPr>
    </w:lvl>
    <w:lvl w:ilvl="5" w:tplc="1C09001B" w:tentative="1">
      <w:start w:val="1"/>
      <w:numFmt w:val="lowerRoman"/>
      <w:lvlText w:val="%6."/>
      <w:lvlJc w:val="right"/>
      <w:pPr>
        <w:ind w:left="4670" w:hanging="180"/>
      </w:pPr>
    </w:lvl>
    <w:lvl w:ilvl="6" w:tplc="1C09000F" w:tentative="1">
      <w:start w:val="1"/>
      <w:numFmt w:val="decimal"/>
      <w:lvlText w:val="%7."/>
      <w:lvlJc w:val="left"/>
      <w:pPr>
        <w:ind w:left="5390" w:hanging="360"/>
      </w:pPr>
    </w:lvl>
    <w:lvl w:ilvl="7" w:tplc="1C090019" w:tentative="1">
      <w:start w:val="1"/>
      <w:numFmt w:val="lowerLetter"/>
      <w:lvlText w:val="%8."/>
      <w:lvlJc w:val="left"/>
      <w:pPr>
        <w:ind w:left="6110" w:hanging="360"/>
      </w:pPr>
    </w:lvl>
    <w:lvl w:ilvl="8" w:tplc="1C09001B" w:tentative="1">
      <w:start w:val="1"/>
      <w:numFmt w:val="lowerRoman"/>
      <w:lvlText w:val="%9."/>
      <w:lvlJc w:val="right"/>
      <w:pPr>
        <w:ind w:left="6830" w:hanging="180"/>
      </w:pPr>
    </w:lvl>
  </w:abstractNum>
  <w:abstractNum w:abstractNumId="20" w15:restartNumberingAfterBreak="0">
    <w:nsid w:val="67237C7F"/>
    <w:multiLevelType w:val="multilevel"/>
    <w:tmpl w:val="C50835B8"/>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1" w15:restartNumberingAfterBreak="0">
    <w:nsid w:val="6E7137D4"/>
    <w:multiLevelType w:val="hybridMultilevel"/>
    <w:tmpl w:val="20047EBC"/>
    <w:lvl w:ilvl="0" w:tplc="1C090001">
      <w:start w:val="1"/>
      <w:numFmt w:val="bullet"/>
      <w:lvlText w:val=""/>
      <w:lvlJc w:val="left"/>
      <w:pPr>
        <w:ind w:left="720" w:hanging="360"/>
      </w:pPr>
      <w:rPr>
        <w:rFonts w:ascii="Symbol" w:hAnsi="Symbol" w:hint="default"/>
      </w:rPr>
    </w:lvl>
    <w:lvl w:ilvl="1" w:tplc="1C090001">
      <w:start w:val="1"/>
      <w:numFmt w:val="bullet"/>
      <w:lvlText w:val=""/>
      <w:lvlJc w:val="left"/>
      <w:pPr>
        <w:ind w:left="1440" w:hanging="360"/>
      </w:pPr>
      <w:rPr>
        <w:rFonts w:ascii="Symbol" w:hAnsi="Symbol"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724B6956"/>
    <w:multiLevelType w:val="hybridMultilevel"/>
    <w:tmpl w:val="6D8ACC02"/>
    <w:lvl w:ilvl="0" w:tplc="5CFE184C">
      <w:start w:val="1"/>
      <w:numFmt w:val="decimal"/>
      <w:lvlText w:val="%1."/>
      <w:lvlJc w:val="left"/>
      <w:pPr>
        <w:ind w:left="1070" w:hanging="360"/>
      </w:pPr>
      <w:rPr>
        <w:rFonts w:hint="default"/>
      </w:rPr>
    </w:lvl>
    <w:lvl w:ilvl="1" w:tplc="1C090019" w:tentative="1">
      <w:start w:val="1"/>
      <w:numFmt w:val="lowerLetter"/>
      <w:lvlText w:val="%2."/>
      <w:lvlJc w:val="left"/>
      <w:pPr>
        <w:ind w:left="1790" w:hanging="360"/>
      </w:pPr>
    </w:lvl>
    <w:lvl w:ilvl="2" w:tplc="1C09001B" w:tentative="1">
      <w:start w:val="1"/>
      <w:numFmt w:val="lowerRoman"/>
      <w:lvlText w:val="%3."/>
      <w:lvlJc w:val="right"/>
      <w:pPr>
        <w:ind w:left="2510" w:hanging="180"/>
      </w:pPr>
    </w:lvl>
    <w:lvl w:ilvl="3" w:tplc="1C09000F" w:tentative="1">
      <w:start w:val="1"/>
      <w:numFmt w:val="decimal"/>
      <w:lvlText w:val="%4."/>
      <w:lvlJc w:val="left"/>
      <w:pPr>
        <w:ind w:left="3230" w:hanging="360"/>
      </w:pPr>
    </w:lvl>
    <w:lvl w:ilvl="4" w:tplc="1C090019" w:tentative="1">
      <w:start w:val="1"/>
      <w:numFmt w:val="lowerLetter"/>
      <w:lvlText w:val="%5."/>
      <w:lvlJc w:val="left"/>
      <w:pPr>
        <w:ind w:left="3950" w:hanging="360"/>
      </w:pPr>
    </w:lvl>
    <w:lvl w:ilvl="5" w:tplc="1C09001B" w:tentative="1">
      <w:start w:val="1"/>
      <w:numFmt w:val="lowerRoman"/>
      <w:lvlText w:val="%6."/>
      <w:lvlJc w:val="right"/>
      <w:pPr>
        <w:ind w:left="4670" w:hanging="180"/>
      </w:pPr>
    </w:lvl>
    <w:lvl w:ilvl="6" w:tplc="1C09000F" w:tentative="1">
      <w:start w:val="1"/>
      <w:numFmt w:val="decimal"/>
      <w:lvlText w:val="%7."/>
      <w:lvlJc w:val="left"/>
      <w:pPr>
        <w:ind w:left="5390" w:hanging="360"/>
      </w:pPr>
    </w:lvl>
    <w:lvl w:ilvl="7" w:tplc="1C090019" w:tentative="1">
      <w:start w:val="1"/>
      <w:numFmt w:val="lowerLetter"/>
      <w:lvlText w:val="%8."/>
      <w:lvlJc w:val="left"/>
      <w:pPr>
        <w:ind w:left="6110" w:hanging="360"/>
      </w:pPr>
    </w:lvl>
    <w:lvl w:ilvl="8" w:tplc="1C09001B" w:tentative="1">
      <w:start w:val="1"/>
      <w:numFmt w:val="lowerRoman"/>
      <w:lvlText w:val="%9."/>
      <w:lvlJc w:val="right"/>
      <w:pPr>
        <w:ind w:left="6830" w:hanging="180"/>
      </w:pPr>
    </w:lvl>
  </w:abstractNum>
  <w:abstractNum w:abstractNumId="23" w15:restartNumberingAfterBreak="0">
    <w:nsid w:val="72614E0F"/>
    <w:multiLevelType w:val="hybridMultilevel"/>
    <w:tmpl w:val="19648B62"/>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73FE249F"/>
    <w:multiLevelType w:val="multilevel"/>
    <w:tmpl w:val="9766CDAC"/>
    <w:lvl w:ilvl="0">
      <w:start w:val="1"/>
      <w:numFmt w:val="decimal"/>
      <w:pStyle w:val="Heading1"/>
      <w:lvlText w:val="%1."/>
      <w:lvlJc w:val="left"/>
      <w:pPr>
        <w:ind w:left="360" w:hanging="360"/>
      </w:pPr>
      <w:rPr>
        <w:rFonts w:hint="default"/>
      </w:rPr>
    </w:lvl>
    <w:lvl w:ilvl="1">
      <w:start w:val="1"/>
      <w:numFmt w:val="decimal"/>
      <w:pStyle w:val="Heading2"/>
      <w:isLgl/>
      <w:lvlText w:val="%1.%2"/>
      <w:lvlJc w:val="left"/>
      <w:pPr>
        <w:ind w:left="1430" w:hanging="72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2140" w:hanging="720"/>
      </w:pPr>
      <w:rPr>
        <w:rFonts w:hint="default"/>
      </w:rPr>
    </w:lvl>
    <w:lvl w:ilvl="3">
      <w:start w:val="1"/>
      <w:numFmt w:val="decimal"/>
      <w:isLgl/>
      <w:lvlText w:val="%1.%2.%3.%4"/>
      <w:lvlJc w:val="left"/>
      <w:pPr>
        <w:ind w:left="3210" w:hanging="1080"/>
      </w:pPr>
      <w:rPr>
        <w:rFonts w:hint="default"/>
      </w:rPr>
    </w:lvl>
    <w:lvl w:ilvl="4">
      <w:start w:val="1"/>
      <w:numFmt w:val="decimal"/>
      <w:isLgl/>
      <w:lvlText w:val="%1.%2.%3.%4.%5"/>
      <w:lvlJc w:val="left"/>
      <w:pPr>
        <w:ind w:left="3920" w:hanging="1080"/>
      </w:pPr>
      <w:rPr>
        <w:rFonts w:hint="default"/>
      </w:rPr>
    </w:lvl>
    <w:lvl w:ilvl="5">
      <w:start w:val="1"/>
      <w:numFmt w:val="decimal"/>
      <w:isLgl/>
      <w:lvlText w:val="%1.%2.%3.%4.%5.%6"/>
      <w:lvlJc w:val="left"/>
      <w:pPr>
        <w:ind w:left="4990" w:hanging="1440"/>
      </w:pPr>
      <w:rPr>
        <w:rFonts w:hint="default"/>
      </w:rPr>
    </w:lvl>
    <w:lvl w:ilvl="6">
      <w:start w:val="1"/>
      <w:numFmt w:val="decimal"/>
      <w:isLgl/>
      <w:lvlText w:val="%1.%2.%3.%4.%5.%6.%7"/>
      <w:lvlJc w:val="left"/>
      <w:pPr>
        <w:ind w:left="6060" w:hanging="1800"/>
      </w:pPr>
      <w:rPr>
        <w:rFonts w:hint="default"/>
      </w:rPr>
    </w:lvl>
    <w:lvl w:ilvl="7">
      <w:start w:val="1"/>
      <w:numFmt w:val="decimal"/>
      <w:isLgl/>
      <w:lvlText w:val="%1.%2.%3.%4.%5.%6.%7.%8"/>
      <w:lvlJc w:val="left"/>
      <w:pPr>
        <w:ind w:left="6770" w:hanging="1800"/>
      </w:pPr>
      <w:rPr>
        <w:rFonts w:hint="default"/>
      </w:rPr>
    </w:lvl>
    <w:lvl w:ilvl="8">
      <w:start w:val="1"/>
      <w:numFmt w:val="decimal"/>
      <w:isLgl/>
      <w:lvlText w:val="%1.%2.%3.%4.%5.%6.%7.%8.%9"/>
      <w:lvlJc w:val="left"/>
      <w:pPr>
        <w:ind w:left="7840" w:hanging="2160"/>
      </w:pPr>
      <w:rPr>
        <w:rFonts w:hint="default"/>
      </w:rPr>
    </w:lvl>
  </w:abstractNum>
  <w:abstractNum w:abstractNumId="25" w15:restartNumberingAfterBreak="0">
    <w:nsid w:val="76F55EC5"/>
    <w:multiLevelType w:val="hybridMultilevel"/>
    <w:tmpl w:val="EDEC3D78"/>
    <w:lvl w:ilvl="0" w:tplc="CC928B2E">
      <w:numFmt w:val="bullet"/>
      <w:lvlText w:val="-"/>
      <w:lvlJc w:val="left"/>
      <w:pPr>
        <w:ind w:left="720" w:hanging="360"/>
      </w:pPr>
      <w:rPr>
        <w:rFonts w:ascii="Raleway" w:eastAsiaTheme="minorEastAsia" w:hAnsi="Raleway" w:cstheme="minorBid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789C4F33"/>
    <w:multiLevelType w:val="hybridMultilevel"/>
    <w:tmpl w:val="295AC732"/>
    <w:lvl w:ilvl="0" w:tplc="1C09000F">
      <w:start w:val="1"/>
      <w:numFmt w:val="decimal"/>
      <w:lvlText w:val="%1."/>
      <w:lvlJc w:val="left"/>
      <w:pPr>
        <w:ind w:left="1080" w:hanging="360"/>
      </w:pPr>
      <w:rPr>
        <w:rFonts w:hint="default"/>
      </w:rPr>
    </w:lvl>
    <w:lvl w:ilvl="1" w:tplc="1C090019">
      <w:start w:val="1"/>
      <w:numFmt w:val="lowerLetter"/>
      <w:lvlText w:val="%2."/>
      <w:lvlJc w:val="left"/>
      <w:pPr>
        <w:ind w:left="1800" w:hanging="360"/>
      </w:pPr>
    </w:lvl>
    <w:lvl w:ilvl="2" w:tplc="1C09001B">
      <w:start w:val="1"/>
      <w:numFmt w:val="lowerRoman"/>
      <w:lvlText w:val="%3."/>
      <w:lvlJc w:val="right"/>
      <w:pPr>
        <w:ind w:left="2520" w:hanging="180"/>
      </w:pPr>
    </w:lvl>
    <w:lvl w:ilvl="3" w:tplc="1C09000F">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7" w15:restartNumberingAfterBreak="0">
    <w:nsid w:val="7DDC252B"/>
    <w:multiLevelType w:val="hybridMultilevel"/>
    <w:tmpl w:val="E766B26E"/>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1"/>
  </w:num>
  <w:num w:numId="2">
    <w:abstractNumId w:val="24"/>
  </w:num>
  <w:num w:numId="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4"/>
  </w:num>
  <w:num w:numId="6">
    <w:abstractNumId w:val="10"/>
  </w:num>
  <w:num w:numId="7">
    <w:abstractNumId w:val="12"/>
  </w:num>
  <w:num w:numId="8">
    <w:abstractNumId w:val="19"/>
  </w:num>
  <w:num w:numId="9">
    <w:abstractNumId w:val="11"/>
  </w:num>
  <w:num w:numId="10">
    <w:abstractNumId w:val="15"/>
  </w:num>
  <w:num w:numId="11">
    <w:abstractNumId w:val="18"/>
  </w:num>
  <w:num w:numId="12">
    <w:abstractNumId w:val="26"/>
  </w:num>
  <w:num w:numId="13">
    <w:abstractNumId w:val="16"/>
  </w:num>
  <w:num w:numId="14">
    <w:abstractNumId w:val="0"/>
  </w:num>
  <w:num w:numId="15">
    <w:abstractNumId w:val="21"/>
  </w:num>
  <w:num w:numId="16">
    <w:abstractNumId w:val="22"/>
  </w:num>
  <w:num w:numId="17">
    <w:abstractNumId w:val="7"/>
  </w:num>
  <w:num w:numId="18">
    <w:abstractNumId w:val="25"/>
  </w:num>
  <w:num w:numId="19">
    <w:abstractNumId w:val="13"/>
  </w:num>
  <w:num w:numId="20">
    <w:abstractNumId w:val="6"/>
  </w:num>
  <w:num w:numId="21">
    <w:abstractNumId w:val="14"/>
  </w:num>
  <w:num w:numId="22">
    <w:abstractNumId w:val="8"/>
  </w:num>
  <w:num w:numId="23">
    <w:abstractNumId w:val="20"/>
  </w:num>
  <w:num w:numId="24">
    <w:abstractNumId w:val="9"/>
  </w:num>
  <w:num w:numId="25">
    <w:abstractNumId w:val="17"/>
  </w:num>
  <w:num w:numId="26">
    <w:abstractNumId w:val="3"/>
  </w:num>
  <w:num w:numId="27">
    <w:abstractNumId w:val="27"/>
  </w:num>
  <w:num w:numId="28">
    <w:abstractNumId w:val="2"/>
  </w:num>
  <w:num w:numId="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80D"/>
    <w:rsid w:val="0000304B"/>
    <w:rsid w:val="00012A68"/>
    <w:rsid w:val="00053DD3"/>
    <w:rsid w:val="00077354"/>
    <w:rsid w:val="000A1558"/>
    <w:rsid w:val="000B6B42"/>
    <w:rsid w:val="000D3B4E"/>
    <w:rsid w:val="000F1EEE"/>
    <w:rsid w:val="000F722A"/>
    <w:rsid w:val="00120975"/>
    <w:rsid w:val="0018291A"/>
    <w:rsid w:val="001A627A"/>
    <w:rsid w:val="001C3BB9"/>
    <w:rsid w:val="001E13AD"/>
    <w:rsid w:val="002171A6"/>
    <w:rsid w:val="002374A5"/>
    <w:rsid w:val="00255B56"/>
    <w:rsid w:val="002773E1"/>
    <w:rsid w:val="002A2692"/>
    <w:rsid w:val="002A7FAB"/>
    <w:rsid w:val="002D5815"/>
    <w:rsid w:val="002F229A"/>
    <w:rsid w:val="003418A6"/>
    <w:rsid w:val="00361C14"/>
    <w:rsid w:val="003973BB"/>
    <w:rsid w:val="003C6CFD"/>
    <w:rsid w:val="003E3992"/>
    <w:rsid w:val="003F67A8"/>
    <w:rsid w:val="003F6C07"/>
    <w:rsid w:val="0041012B"/>
    <w:rsid w:val="00423A0E"/>
    <w:rsid w:val="00437DF1"/>
    <w:rsid w:val="0045175B"/>
    <w:rsid w:val="00470E4F"/>
    <w:rsid w:val="0047380D"/>
    <w:rsid w:val="004B66FA"/>
    <w:rsid w:val="004C5B8B"/>
    <w:rsid w:val="004E2EF3"/>
    <w:rsid w:val="004F0B8C"/>
    <w:rsid w:val="00504F9D"/>
    <w:rsid w:val="00513BB2"/>
    <w:rsid w:val="005732CD"/>
    <w:rsid w:val="0059019B"/>
    <w:rsid w:val="005A7F96"/>
    <w:rsid w:val="005C070A"/>
    <w:rsid w:val="005F7B8B"/>
    <w:rsid w:val="006248EA"/>
    <w:rsid w:val="006802C8"/>
    <w:rsid w:val="006C07F7"/>
    <w:rsid w:val="006C23D1"/>
    <w:rsid w:val="006E0D9B"/>
    <w:rsid w:val="00701201"/>
    <w:rsid w:val="007634DE"/>
    <w:rsid w:val="007B6642"/>
    <w:rsid w:val="007D0C9B"/>
    <w:rsid w:val="007F5B66"/>
    <w:rsid w:val="00854E63"/>
    <w:rsid w:val="00882324"/>
    <w:rsid w:val="00920762"/>
    <w:rsid w:val="00930E33"/>
    <w:rsid w:val="00931729"/>
    <w:rsid w:val="00942485"/>
    <w:rsid w:val="00943F48"/>
    <w:rsid w:val="009747A8"/>
    <w:rsid w:val="0099507A"/>
    <w:rsid w:val="009D55C7"/>
    <w:rsid w:val="009E2EC3"/>
    <w:rsid w:val="00A017D4"/>
    <w:rsid w:val="00A274CD"/>
    <w:rsid w:val="00A81581"/>
    <w:rsid w:val="00A857C3"/>
    <w:rsid w:val="00A87BD8"/>
    <w:rsid w:val="00AB4F57"/>
    <w:rsid w:val="00AD2700"/>
    <w:rsid w:val="00B06208"/>
    <w:rsid w:val="00B37252"/>
    <w:rsid w:val="00B454EA"/>
    <w:rsid w:val="00B456F0"/>
    <w:rsid w:val="00B643CB"/>
    <w:rsid w:val="00B70D52"/>
    <w:rsid w:val="00BA1979"/>
    <w:rsid w:val="00BC0426"/>
    <w:rsid w:val="00C22183"/>
    <w:rsid w:val="00C34D5C"/>
    <w:rsid w:val="00C476A6"/>
    <w:rsid w:val="00C63D78"/>
    <w:rsid w:val="00C7666C"/>
    <w:rsid w:val="00C86F33"/>
    <w:rsid w:val="00C87502"/>
    <w:rsid w:val="00CD0258"/>
    <w:rsid w:val="00D208C7"/>
    <w:rsid w:val="00D33844"/>
    <w:rsid w:val="00D65523"/>
    <w:rsid w:val="00D90F24"/>
    <w:rsid w:val="00DD7E5E"/>
    <w:rsid w:val="00E2245D"/>
    <w:rsid w:val="00E31597"/>
    <w:rsid w:val="00EA0698"/>
    <w:rsid w:val="00EB7F75"/>
    <w:rsid w:val="00EE16F1"/>
    <w:rsid w:val="00EE6D3A"/>
    <w:rsid w:val="00EE7F21"/>
    <w:rsid w:val="00F33B63"/>
    <w:rsid w:val="00F34CFB"/>
    <w:rsid w:val="00F423F2"/>
    <w:rsid w:val="00F47215"/>
    <w:rsid w:val="00F77997"/>
    <w:rsid w:val="00F81488"/>
    <w:rsid w:val="00FC1182"/>
    <w:rsid w:val="00FD2500"/>
    <w:rsid w:val="00FD710F"/>
    <w:rsid w:val="00FE6C0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8A4567"/>
  <w15:chartTrackingRefBased/>
  <w15:docId w15:val="{1145CDAF-AF84-4BFD-8515-162317109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1"/>
        <w:szCs w:val="21"/>
        <w:lang w:val="en-ZA"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1EEE"/>
    <w:rPr>
      <w:sz w:val="22"/>
    </w:rPr>
  </w:style>
  <w:style w:type="paragraph" w:styleId="Heading1">
    <w:name w:val="heading 1"/>
    <w:basedOn w:val="Normal"/>
    <w:next w:val="Normal"/>
    <w:link w:val="Heading1Char"/>
    <w:uiPriority w:val="9"/>
    <w:qFormat/>
    <w:rsid w:val="001C3BB9"/>
    <w:pPr>
      <w:keepNext/>
      <w:keepLines/>
      <w:numPr>
        <w:numId w:val="2"/>
      </w:numPr>
      <w:pBdr>
        <w:bottom w:val="single" w:sz="4" w:space="2" w:color="457B9E" w:themeColor="accent2"/>
      </w:pBdr>
      <w:spacing w:before="120" w:after="120" w:line="240" w:lineRule="auto"/>
      <w:outlineLvl w:val="0"/>
    </w:pPr>
    <w:rPr>
      <w:rFonts w:asciiTheme="majorHAnsi" w:eastAsiaTheme="majorEastAsia" w:hAnsiTheme="majorHAnsi" w:cstheme="majorBidi"/>
      <w:color w:val="335C78" w:themeColor="text1" w:themeTint="D9"/>
      <w:sz w:val="28"/>
      <w:szCs w:val="40"/>
    </w:rPr>
  </w:style>
  <w:style w:type="paragraph" w:styleId="Heading2">
    <w:name w:val="heading 2"/>
    <w:basedOn w:val="Normal"/>
    <w:next w:val="Normal"/>
    <w:link w:val="Heading2Char"/>
    <w:uiPriority w:val="9"/>
    <w:unhideWhenUsed/>
    <w:qFormat/>
    <w:rsid w:val="00EE7F21"/>
    <w:pPr>
      <w:keepNext/>
      <w:keepLines/>
      <w:numPr>
        <w:ilvl w:val="1"/>
        <w:numId w:val="2"/>
      </w:numPr>
      <w:spacing w:before="120" w:after="0" w:line="240" w:lineRule="auto"/>
      <w:outlineLvl w:val="1"/>
    </w:pPr>
    <w:rPr>
      <w:rFonts w:asciiTheme="majorHAnsi" w:eastAsiaTheme="majorEastAsia" w:hAnsiTheme="majorHAnsi" w:cstheme="majorBidi"/>
      <w:color w:val="457B9E" w:themeColor="accent2"/>
      <w:sz w:val="26"/>
      <w:szCs w:val="36"/>
      <w:lang w:val="en-US"/>
    </w:rPr>
  </w:style>
  <w:style w:type="paragraph" w:styleId="Heading3">
    <w:name w:val="heading 3"/>
    <w:basedOn w:val="Normal"/>
    <w:next w:val="Normal"/>
    <w:link w:val="Heading3Char"/>
    <w:uiPriority w:val="9"/>
    <w:unhideWhenUsed/>
    <w:qFormat/>
    <w:rsid w:val="000F1EEE"/>
    <w:pPr>
      <w:keepNext/>
      <w:keepLines/>
      <w:spacing w:before="80" w:after="0" w:line="240" w:lineRule="auto"/>
      <w:outlineLvl w:val="2"/>
    </w:pPr>
    <w:rPr>
      <w:rFonts w:asciiTheme="majorHAnsi" w:eastAsiaTheme="majorEastAsia" w:hAnsiTheme="majorHAnsi" w:cstheme="majorBidi"/>
      <w:color w:val="335B76" w:themeColor="accent2" w:themeShade="BF"/>
      <w:sz w:val="24"/>
      <w:szCs w:val="32"/>
    </w:rPr>
  </w:style>
  <w:style w:type="paragraph" w:styleId="Heading4">
    <w:name w:val="heading 4"/>
    <w:basedOn w:val="Normal"/>
    <w:next w:val="Normal"/>
    <w:link w:val="Heading4Char"/>
    <w:uiPriority w:val="9"/>
    <w:unhideWhenUsed/>
    <w:qFormat/>
    <w:rsid w:val="000F1EEE"/>
    <w:pPr>
      <w:keepNext/>
      <w:keepLines/>
      <w:spacing w:before="80" w:after="0" w:line="240" w:lineRule="auto"/>
      <w:outlineLvl w:val="3"/>
    </w:pPr>
    <w:rPr>
      <w:rFonts w:asciiTheme="majorHAnsi" w:eastAsiaTheme="majorEastAsia" w:hAnsiTheme="majorHAnsi" w:cstheme="majorBidi"/>
      <w:i/>
      <w:iCs/>
      <w:color w:val="223D4F" w:themeColor="accent2" w:themeShade="80"/>
      <w:sz w:val="24"/>
      <w:szCs w:val="28"/>
    </w:rPr>
  </w:style>
  <w:style w:type="paragraph" w:styleId="Heading5">
    <w:name w:val="heading 5"/>
    <w:basedOn w:val="Normal"/>
    <w:next w:val="Normal"/>
    <w:link w:val="Heading5Char"/>
    <w:uiPriority w:val="9"/>
    <w:semiHidden/>
    <w:unhideWhenUsed/>
    <w:qFormat/>
    <w:rsid w:val="007D0C9B"/>
    <w:pPr>
      <w:keepNext/>
      <w:keepLines/>
      <w:spacing w:before="80" w:after="0" w:line="240" w:lineRule="auto"/>
      <w:outlineLvl w:val="4"/>
    </w:pPr>
    <w:rPr>
      <w:rFonts w:asciiTheme="majorHAnsi" w:eastAsiaTheme="majorEastAsia" w:hAnsiTheme="majorHAnsi" w:cstheme="majorBidi"/>
      <w:color w:val="335B76" w:themeColor="accent2" w:themeShade="BF"/>
      <w:sz w:val="24"/>
      <w:szCs w:val="24"/>
    </w:rPr>
  </w:style>
  <w:style w:type="paragraph" w:styleId="Heading6">
    <w:name w:val="heading 6"/>
    <w:basedOn w:val="Normal"/>
    <w:next w:val="Normal"/>
    <w:link w:val="Heading6Char"/>
    <w:uiPriority w:val="9"/>
    <w:semiHidden/>
    <w:unhideWhenUsed/>
    <w:qFormat/>
    <w:rsid w:val="007D0C9B"/>
    <w:pPr>
      <w:keepNext/>
      <w:keepLines/>
      <w:spacing w:before="80" w:after="0" w:line="240" w:lineRule="auto"/>
      <w:outlineLvl w:val="5"/>
    </w:pPr>
    <w:rPr>
      <w:rFonts w:asciiTheme="majorHAnsi" w:eastAsiaTheme="majorEastAsia" w:hAnsiTheme="majorHAnsi" w:cstheme="majorBidi"/>
      <w:i/>
      <w:iCs/>
      <w:color w:val="223D4F" w:themeColor="accent2" w:themeShade="80"/>
      <w:sz w:val="24"/>
      <w:szCs w:val="24"/>
    </w:rPr>
  </w:style>
  <w:style w:type="paragraph" w:styleId="Heading7">
    <w:name w:val="heading 7"/>
    <w:basedOn w:val="Normal"/>
    <w:next w:val="Normal"/>
    <w:link w:val="Heading7Char"/>
    <w:uiPriority w:val="9"/>
    <w:semiHidden/>
    <w:unhideWhenUsed/>
    <w:qFormat/>
    <w:rsid w:val="007D0C9B"/>
    <w:pPr>
      <w:keepNext/>
      <w:keepLines/>
      <w:spacing w:before="80" w:after="0" w:line="240" w:lineRule="auto"/>
      <w:outlineLvl w:val="6"/>
    </w:pPr>
    <w:rPr>
      <w:rFonts w:asciiTheme="majorHAnsi" w:eastAsiaTheme="majorEastAsia" w:hAnsiTheme="majorHAnsi" w:cstheme="majorBidi"/>
      <w:b/>
      <w:bCs/>
      <w:color w:val="223D4F" w:themeColor="accent2" w:themeShade="80"/>
      <w:szCs w:val="22"/>
    </w:rPr>
  </w:style>
  <w:style w:type="paragraph" w:styleId="Heading8">
    <w:name w:val="heading 8"/>
    <w:basedOn w:val="Normal"/>
    <w:next w:val="Normal"/>
    <w:link w:val="Heading8Char"/>
    <w:uiPriority w:val="9"/>
    <w:semiHidden/>
    <w:unhideWhenUsed/>
    <w:qFormat/>
    <w:rsid w:val="007D0C9B"/>
    <w:pPr>
      <w:keepNext/>
      <w:keepLines/>
      <w:spacing w:before="80" w:after="0" w:line="240" w:lineRule="auto"/>
      <w:outlineLvl w:val="7"/>
    </w:pPr>
    <w:rPr>
      <w:rFonts w:asciiTheme="majorHAnsi" w:eastAsiaTheme="majorEastAsia" w:hAnsiTheme="majorHAnsi" w:cstheme="majorBidi"/>
      <w:color w:val="223D4F" w:themeColor="accent2" w:themeShade="80"/>
      <w:szCs w:val="22"/>
    </w:rPr>
  </w:style>
  <w:style w:type="paragraph" w:styleId="Heading9">
    <w:name w:val="heading 9"/>
    <w:basedOn w:val="Normal"/>
    <w:next w:val="Normal"/>
    <w:link w:val="Heading9Char"/>
    <w:uiPriority w:val="9"/>
    <w:semiHidden/>
    <w:unhideWhenUsed/>
    <w:qFormat/>
    <w:rsid w:val="007D0C9B"/>
    <w:pPr>
      <w:keepNext/>
      <w:keepLines/>
      <w:spacing w:before="80" w:after="0" w:line="240" w:lineRule="auto"/>
      <w:outlineLvl w:val="8"/>
    </w:pPr>
    <w:rPr>
      <w:rFonts w:asciiTheme="majorHAnsi" w:eastAsiaTheme="majorEastAsia" w:hAnsiTheme="majorHAnsi" w:cstheme="majorBidi"/>
      <w:i/>
      <w:iCs/>
      <w:color w:val="223D4F" w:themeColor="accent2" w:themeShade="8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7380D"/>
    <w:pPr>
      <w:tabs>
        <w:tab w:val="center" w:pos="4513"/>
        <w:tab w:val="right" w:pos="9026"/>
      </w:tabs>
    </w:pPr>
  </w:style>
  <w:style w:type="character" w:customStyle="1" w:styleId="HeaderChar">
    <w:name w:val="Header Char"/>
    <w:basedOn w:val="DefaultParagraphFont"/>
    <w:link w:val="Header"/>
    <w:uiPriority w:val="99"/>
    <w:rsid w:val="0047380D"/>
  </w:style>
  <w:style w:type="paragraph" w:styleId="Footer">
    <w:name w:val="footer"/>
    <w:basedOn w:val="Normal"/>
    <w:link w:val="FooterChar"/>
    <w:uiPriority w:val="99"/>
    <w:unhideWhenUsed/>
    <w:rsid w:val="0047380D"/>
    <w:pPr>
      <w:tabs>
        <w:tab w:val="center" w:pos="4513"/>
        <w:tab w:val="right" w:pos="9026"/>
      </w:tabs>
    </w:pPr>
  </w:style>
  <w:style w:type="character" w:customStyle="1" w:styleId="FooterChar">
    <w:name w:val="Footer Char"/>
    <w:basedOn w:val="DefaultParagraphFont"/>
    <w:link w:val="Footer"/>
    <w:uiPriority w:val="99"/>
    <w:rsid w:val="0047380D"/>
  </w:style>
  <w:style w:type="character" w:customStyle="1" w:styleId="Heading1Char">
    <w:name w:val="Heading 1 Char"/>
    <w:basedOn w:val="DefaultParagraphFont"/>
    <w:link w:val="Heading1"/>
    <w:uiPriority w:val="9"/>
    <w:rsid w:val="001C3BB9"/>
    <w:rPr>
      <w:rFonts w:asciiTheme="majorHAnsi" w:eastAsiaTheme="majorEastAsia" w:hAnsiTheme="majorHAnsi" w:cstheme="majorBidi"/>
      <w:color w:val="335C78" w:themeColor="text1" w:themeTint="D9"/>
      <w:sz w:val="28"/>
      <w:szCs w:val="40"/>
    </w:rPr>
  </w:style>
  <w:style w:type="character" w:customStyle="1" w:styleId="Heading2Char">
    <w:name w:val="Heading 2 Char"/>
    <w:basedOn w:val="DefaultParagraphFont"/>
    <w:link w:val="Heading2"/>
    <w:uiPriority w:val="9"/>
    <w:rsid w:val="00EE7F21"/>
    <w:rPr>
      <w:rFonts w:asciiTheme="majorHAnsi" w:eastAsiaTheme="majorEastAsia" w:hAnsiTheme="majorHAnsi" w:cstheme="majorBidi"/>
      <w:color w:val="457B9E" w:themeColor="accent2"/>
      <w:sz w:val="26"/>
      <w:szCs w:val="36"/>
      <w:lang w:val="en-US"/>
    </w:rPr>
  </w:style>
  <w:style w:type="character" w:customStyle="1" w:styleId="Heading3Char">
    <w:name w:val="Heading 3 Char"/>
    <w:basedOn w:val="DefaultParagraphFont"/>
    <w:link w:val="Heading3"/>
    <w:uiPriority w:val="9"/>
    <w:rsid w:val="000F1EEE"/>
    <w:rPr>
      <w:rFonts w:asciiTheme="majorHAnsi" w:eastAsiaTheme="majorEastAsia" w:hAnsiTheme="majorHAnsi" w:cstheme="majorBidi"/>
      <w:color w:val="335B76" w:themeColor="accent2" w:themeShade="BF"/>
      <w:sz w:val="24"/>
      <w:szCs w:val="32"/>
    </w:rPr>
  </w:style>
  <w:style w:type="character" w:customStyle="1" w:styleId="Heading4Char">
    <w:name w:val="Heading 4 Char"/>
    <w:basedOn w:val="DefaultParagraphFont"/>
    <w:link w:val="Heading4"/>
    <w:uiPriority w:val="9"/>
    <w:rsid w:val="000F1EEE"/>
    <w:rPr>
      <w:rFonts w:asciiTheme="majorHAnsi" w:eastAsiaTheme="majorEastAsia" w:hAnsiTheme="majorHAnsi" w:cstheme="majorBidi"/>
      <w:i/>
      <w:iCs/>
      <w:color w:val="223D4F" w:themeColor="accent2" w:themeShade="80"/>
      <w:sz w:val="24"/>
      <w:szCs w:val="28"/>
    </w:rPr>
  </w:style>
  <w:style w:type="character" w:customStyle="1" w:styleId="Heading5Char">
    <w:name w:val="Heading 5 Char"/>
    <w:basedOn w:val="DefaultParagraphFont"/>
    <w:link w:val="Heading5"/>
    <w:uiPriority w:val="9"/>
    <w:semiHidden/>
    <w:rsid w:val="007D0C9B"/>
    <w:rPr>
      <w:rFonts w:asciiTheme="majorHAnsi" w:eastAsiaTheme="majorEastAsia" w:hAnsiTheme="majorHAnsi" w:cstheme="majorBidi"/>
      <w:color w:val="335B76" w:themeColor="accent2" w:themeShade="BF"/>
      <w:sz w:val="24"/>
      <w:szCs w:val="24"/>
    </w:rPr>
  </w:style>
  <w:style w:type="character" w:customStyle="1" w:styleId="Heading6Char">
    <w:name w:val="Heading 6 Char"/>
    <w:basedOn w:val="DefaultParagraphFont"/>
    <w:link w:val="Heading6"/>
    <w:uiPriority w:val="9"/>
    <w:semiHidden/>
    <w:rsid w:val="007D0C9B"/>
    <w:rPr>
      <w:rFonts w:asciiTheme="majorHAnsi" w:eastAsiaTheme="majorEastAsia" w:hAnsiTheme="majorHAnsi" w:cstheme="majorBidi"/>
      <w:i/>
      <w:iCs/>
      <w:color w:val="223D4F" w:themeColor="accent2" w:themeShade="80"/>
      <w:sz w:val="24"/>
      <w:szCs w:val="24"/>
    </w:rPr>
  </w:style>
  <w:style w:type="character" w:customStyle="1" w:styleId="Heading7Char">
    <w:name w:val="Heading 7 Char"/>
    <w:basedOn w:val="DefaultParagraphFont"/>
    <w:link w:val="Heading7"/>
    <w:uiPriority w:val="9"/>
    <w:semiHidden/>
    <w:rsid w:val="007D0C9B"/>
    <w:rPr>
      <w:rFonts w:asciiTheme="majorHAnsi" w:eastAsiaTheme="majorEastAsia" w:hAnsiTheme="majorHAnsi" w:cstheme="majorBidi"/>
      <w:b/>
      <w:bCs/>
      <w:color w:val="223D4F" w:themeColor="accent2" w:themeShade="80"/>
      <w:sz w:val="22"/>
      <w:szCs w:val="22"/>
    </w:rPr>
  </w:style>
  <w:style w:type="character" w:customStyle="1" w:styleId="Heading8Char">
    <w:name w:val="Heading 8 Char"/>
    <w:basedOn w:val="DefaultParagraphFont"/>
    <w:link w:val="Heading8"/>
    <w:uiPriority w:val="9"/>
    <w:semiHidden/>
    <w:rsid w:val="007D0C9B"/>
    <w:rPr>
      <w:rFonts w:asciiTheme="majorHAnsi" w:eastAsiaTheme="majorEastAsia" w:hAnsiTheme="majorHAnsi" w:cstheme="majorBidi"/>
      <w:color w:val="223D4F" w:themeColor="accent2" w:themeShade="80"/>
      <w:sz w:val="22"/>
      <w:szCs w:val="22"/>
    </w:rPr>
  </w:style>
  <w:style w:type="character" w:customStyle="1" w:styleId="Heading9Char">
    <w:name w:val="Heading 9 Char"/>
    <w:basedOn w:val="DefaultParagraphFont"/>
    <w:link w:val="Heading9"/>
    <w:uiPriority w:val="9"/>
    <w:semiHidden/>
    <w:rsid w:val="007D0C9B"/>
    <w:rPr>
      <w:rFonts w:asciiTheme="majorHAnsi" w:eastAsiaTheme="majorEastAsia" w:hAnsiTheme="majorHAnsi" w:cstheme="majorBidi"/>
      <w:i/>
      <w:iCs/>
      <w:color w:val="223D4F" w:themeColor="accent2" w:themeShade="80"/>
      <w:sz w:val="22"/>
      <w:szCs w:val="22"/>
    </w:rPr>
  </w:style>
  <w:style w:type="paragraph" w:styleId="Caption">
    <w:name w:val="caption"/>
    <w:basedOn w:val="Normal"/>
    <w:next w:val="Normal"/>
    <w:uiPriority w:val="35"/>
    <w:semiHidden/>
    <w:unhideWhenUsed/>
    <w:qFormat/>
    <w:rsid w:val="007D0C9B"/>
    <w:pPr>
      <w:spacing w:line="240" w:lineRule="auto"/>
    </w:pPr>
    <w:rPr>
      <w:b/>
      <w:bCs/>
      <w:color w:val="407294" w:themeColor="text1" w:themeTint="BF"/>
      <w:sz w:val="16"/>
      <w:szCs w:val="16"/>
    </w:rPr>
  </w:style>
  <w:style w:type="paragraph" w:styleId="Title">
    <w:name w:val="Title"/>
    <w:basedOn w:val="Normal"/>
    <w:next w:val="Normal"/>
    <w:link w:val="TitleChar"/>
    <w:uiPriority w:val="10"/>
    <w:qFormat/>
    <w:rsid w:val="007D0C9B"/>
    <w:pPr>
      <w:spacing w:after="0" w:line="240" w:lineRule="auto"/>
      <w:contextualSpacing/>
    </w:pPr>
    <w:rPr>
      <w:rFonts w:asciiTheme="majorHAnsi" w:eastAsiaTheme="majorEastAsia" w:hAnsiTheme="majorHAnsi" w:cstheme="majorBidi"/>
      <w:color w:val="335C78" w:themeColor="text1" w:themeTint="D9"/>
      <w:sz w:val="96"/>
      <w:szCs w:val="96"/>
    </w:rPr>
  </w:style>
  <w:style w:type="character" w:customStyle="1" w:styleId="TitleChar">
    <w:name w:val="Title Char"/>
    <w:basedOn w:val="DefaultParagraphFont"/>
    <w:link w:val="Title"/>
    <w:uiPriority w:val="10"/>
    <w:rsid w:val="007D0C9B"/>
    <w:rPr>
      <w:rFonts w:asciiTheme="majorHAnsi" w:eastAsiaTheme="majorEastAsia" w:hAnsiTheme="majorHAnsi" w:cstheme="majorBidi"/>
      <w:color w:val="335C78" w:themeColor="text1" w:themeTint="D9"/>
      <w:sz w:val="96"/>
      <w:szCs w:val="96"/>
    </w:rPr>
  </w:style>
  <w:style w:type="paragraph" w:styleId="Subtitle">
    <w:name w:val="Subtitle"/>
    <w:basedOn w:val="Normal"/>
    <w:next w:val="Normal"/>
    <w:link w:val="SubtitleChar"/>
    <w:uiPriority w:val="11"/>
    <w:qFormat/>
    <w:rsid w:val="007D0C9B"/>
    <w:pPr>
      <w:numPr>
        <w:ilvl w:val="1"/>
      </w:numPr>
      <w:spacing w:after="240"/>
    </w:pPr>
    <w:rPr>
      <w:caps/>
      <w:color w:val="407294" w:themeColor="text1" w:themeTint="BF"/>
      <w:spacing w:val="20"/>
      <w:sz w:val="28"/>
      <w:szCs w:val="28"/>
    </w:rPr>
  </w:style>
  <w:style w:type="character" w:customStyle="1" w:styleId="SubtitleChar">
    <w:name w:val="Subtitle Char"/>
    <w:basedOn w:val="DefaultParagraphFont"/>
    <w:link w:val="Subtitle"/>
    <w:uiPriority w:val="11"/>
    <w:rsid w:val="007D0C9B"/>
    <w:rPr>
      <w:caps/>
      <w:color w:val="407294" w:themeColor="text1" w:themeTint="BF"/>
      <w:spacing w:val="20"/>
      <w:sz w:val="28"/>
      <w:szCs w:val="28"/>
    </w:rPr>
  </w:style>
  <w:style w:type="character" w:styleId="Strong">
    <w:name w:val="Strong"/>
    <w:basedOn w:val="DefaultParagraphFont"/>
    <w:uiPriority w:val="22"/>
    <w:qFormat/>
    <w:rsid w:val="007D0C9B"/>
    <w:rPr>
      <w:b/>
      <w:bCs/>
    </w:rPr>
  </w:style>
  <w:style w:type="character" w:styleId="Emphasis">
    <w:name w:val="Emphasis"/>
    <w:basedOn w:val="DefaultParagraphFont"/>
    <w:uiPriority w:val="20"/>
    <w:qFormat/>
    <w:rsid w:val="007D0C9B"/>
    <w:rPr>
      <w:i/>
      <w:iCs/>
      <w:color w:val="223D4F" w:themeColor="text1"/>
    </w:rPr>
  </w:style>
  <w:style w:type="paragraph" w:styleId="NoSpacing">
    <w:name w:val="No Spacing"/>
    <w:uiPriority w:val="1"/>
    <w:qFormat/>
    <w:rsid w:val="007D0C9B"/>
    <w:pPr>
      <w:spacing w:after="0" w:line="240" w:lineRule="auto"/>
    </w:pPr>
  </w:style>
  <w:style w:type="paragraph" w:styleId="Quote">
    <w:name w:val="Quote"/>
    <w:basedOn w:val="Normal"/>
    <w:next w:val="Normal"/>
    <w:link w:val="QuoteChar"/>
    <w:uiPriority w:val="29"/>
    <w:qFormat/>
    <w:rsid w:val="007D0C9B"/>
    <w:pPr>
      <w:spacing w:before="160"/>
      <w:ind w:left="720" w:right="720"/>
      <w:jc w:val="center"/>
    </w:pPr>
    <w:rPr>
      <w:rFonts w:asciiTheme="majorHAnsi" w:eastAsiaTheme="majorEastAsia" w:hAnsiTheme="majorHAnsi" w:cstheme="majorBidi"/>
      <w:color w:val="223D4F" w:themeColor="text1"/>
      <w:sz w:val="24"/>
      <w:szCs w:val="24"/>
    </w:rPr>
  </w:style>
  <w:style w:type="character" w:customStyle="1" w:styleId="QuoteChar">
    <w:name w:val="Quote Char"/>
    <w:basedOn w:val="DefaultParagraphFont"/>
    <w:link w:val="Quote"/>
    <w:uiPriority w:val="29"/>
    <w:rsid w:val="007D0C9B"/>
    <w:rPr>
      <w:rFonts w:asciiTheme="majorHAnsi" w:eastAsiaTheme="majorEastAsia" w:hAnsiTheme="majorHAnsi" w:cstheme="majorBidi"/>
      <w:color w:val="223D4F" w:themeColor="text1"/>
      <w:sz w:val="24"/>
      <w:szCs w:val="24"/>
    </w:rPr>
  </w:style>
  <w:style w:type="paragraph" w:styleId="IntenseQuote">
    <w:name w:val="Intense Quote"/>
    <w:basedOn w:val="Normal"/>
    <w:next w:val="Normal"/>
    <w:link w:val="IntenseQuoteChar"/>
    <w:uiPriority w:val="30"/>
    <w:qFormat/>
    <w:rsid w:val="007D0C9B"/>
    <w:pPr>
      <w:pBdr>
        <w:top w:val="single" w:sz="24" w:space="4" w:color="457B9E"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7D0C9B"/>
    <w:rPr>
      <w:rFonts w:asciiTheme="majorHAnsi" w:eastAsiaTheme="majorEastAsia" w:hAnsiTheme="majorHAnsi" w:cstheme="majorBidi"/>
      <w:sz w:val="24"/>
      <w:szCs w:val="24"/>
    </w:rPr>
  </w:style>
  <w:style w:type="character" w:styleId="SubtleEmphasis">
    <w:name w:val="Subtle Emphasis"/>
    <w:basedOn w:val="DefaultParagraphFont"/>
    <w:uiPriority w:val="19"/>
    <w:qFormat/>
    <w:rsid w:val="007D0C9B"/>
    <w:rPr>
      <w:i/>
      <w:iCs/>
      <w:color w:val="4B87AF" w:themeColor="text1" w:themeTint="A6"/>
    </w:rPr>
  </w:style>
  <w:style w:type="character" w:styleId="IntenseEmphasis">
    <w:name w:val="Intense Emphasis"/>
    <w:basedOn w:val="DefaultParagraphFont"/>
    <w:uiPriority w:val="21"/>
    <w:qFormat/>
    <w:rsid w:val="007D0C9B"/>
    <w:rPr>
      <w:b/>
      <w:bCs/>
      <w:i/>
      <w:iCs/>
      <w:caps w:val="0"/>
      <w:smallCaps w:val="0"/>
      <w:strike w:val="0"/>
      <w:dstrike w:val="0"/>
      <w:color w:val="457B9E" w:themeColor="accent2"/>
    </w:rPr>
  </w:style>
  <w:style w:type="character" w:styleId="SubtleReference">
    <w:name w:val="Subtle Reference"/>
    <w:basedOn w:val="DefaultParagraphFont"/>
    <w:uiPriority w:val="31"/>
    <w:qFormat/>
    <w:rsid w:val="007D0C9B"/>
    <w:rPr>
      <w:caps w:val="0"/>
      <w:smallCaps/>
      <w:color w:val="407294" w:themeColor="text1" w:themeTint="BF"/>
      <w:spacing w:val="0"/>
      <w:u w:val="single" w:color="73A3C3" w:themeColor="text1" w:themeTint="80"/>
    </w:rPr>
  </w:style>
  <w:style w:type="character" w:styleId="IntenseReference">
    <w:name w:val="Intense Reference"/>
    <w:basedOn w:val="DefaultParagraphFont"/>
    <w:uiPriority w:val="32"/>
    <w:qFormat/>
    <w:rsid w:val="007D0C9B"/>
    <w:rPr>
      <w:b/>
      <w:bCs/>
      <w:caps w:val="0"/>
      <w:smallCaps/>
      <w:color w:val="auto"/>
      <w:spacing w:val="0"/>
      <w:u w:val="single"/>
    </w:rPr>
  </w:style>
  <w:style w:type="character" w:styleId="BookTitle">
    <w:name w:val="Book Title"/>
    <w:basedOn w:val="DefaultParagraphFont"/>
    <w:uiPriority w:val="33"/>
    <w:qFormat/>
    <w:rsid w:val="007D0C9B"/>
    <w:rPr>
      <w:b/>
      <w:bCs/>
      <w:caps w:val="0"/>
      <w:smallCaps/>
      <w:spacing w:val="0"/>
    </w:rPr>
  </w:style>
  <w:style w:type="paragraph" w:styleId="TOCHeading">
    <w:name w:val="TOC Heading"/>
    <w:basedOn w:val="Heading1"/>
    <w:next w:val="Normal"/>
    <w:uiPriority w:val="39"/>
    <w:unhideWhenUsed/>
    <w:qFormat/>
    <w:rsid w:val="007D0C9B"/>
    <w:pPr>
      <w:outlineLvl w:val="9"/>
    </w:pPr>
  </w:style>
  <w:style w:type="paragraph" w:styleId="TOC1">
    <w:name w:val="toc 1"/>
    <w:basedOn w:val="Normal"/>
    <w:next w:val="Normal"/>
    <w:autoRedefine/>
    <w:uiPriority w:val="39"/>
    <w:unhideWhenUsed/>
    <w:rsid w:val="003973BB"/>
    <w:pPr>
      <w:tabs>
        <w:tab w:val="left" w:pos="440"/>
        <w:tab w:val="right" w:leader="dot" w:pos="9730"/>
      </w:tabs>
      <w:spacing w:after="100"/>
    </w:pPr>
  </w:style>
  <w:style w:type="paragraph" w:styleId="TOC2">
    <w:name w:val="toc 2"/>
    <w:basedOn w:val="Normal"/>
    <w:next w:val="Normal"/>
    <w:autoRedefine/>
    <w:uiPriority w:val="39"/>
    <w:unhideWhenUsed/>
    <w:rsid w:val="006802C8"/>
    <w:pPr>
      <w:spacing w:after="100"/>
      <w:ind w:left="220"/>
    </w:pPr>
  </w:style>
  <w:style w:type="character" w:styleId="Hyperlink">
    <w:name w:val="Hyperlink"/>
    <w:basedOn w:val="DefaultParagraphFont"/>
    <w:uiPriority w:val="99"/>
    <w:unhideWhenUsed/>
    <w:rsid w:val="006802C8"/>
    <w:rPr>
      <w:color w:val="26B0E4" w:themeColor="hyperlink"/>
      <w:u w:val="single"/>
    </w:rPr>
  </w:style>
  <w:style w:type="paragraph" w:styleId="ListParagraph">
    <w:name w:val="List Paragraph"/>
    <w:basedOn w:val="Normal"/>
    <w:uiPriority w:val="34"/>
    <w:qFormat/>
    <w:rsid w:val="00077354"/>
    <w:pPr>
      <w:ind w:left="720"/>
      <w:contextualSpacing/>
    </w:pPr>
  </w:style>
  <w:style w:type="table" w:styleId="TableGrid">
    <w:name w:val="Table Grid"/>
    <w:basedOn w:val="TableNormal"/>
    <w:uiPriority w:val="59"/>
    <w:rsid w:val="001A627A"/>
    <w:pPr>
      <w:spacing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9507A"/>
    <w:rPr>
      <w:sz w:val="16"/>
      <w:szCs w:val="16"/>
    </w:rPr>
  </w:style>
  <w:style w:type="paragraph" w:styleId="CommentText">
    <w:name w:val="annotation text"/>
    <w:basedOn w:val="Normal"/>
    <w:link w:val="CommentTextChar"/>
    <w:uiPriority w:val="99"/>
    <w:semiHidden/>
    <w:unhideWhenUsed/>
    <w:rsid w:val="0099507A"/>
    <w:pPr>
      <w:spacing w:line="240" w:lineRule="auto"/>
    </w:pPr>
    <w:rPr>
      <w:sz w:val="20"/>
      <w:szCs w:val="20"/>
    </w:rPr>
  </w:style>
  <w:style w:type="character" w:customStyle="1" w:styleId="CommentTextChar">
    <w:name w:val="Comment Text Char"/>
    <w:basedOn w:val="DefaultParagraphFont"/>
    <w:link w:val="CommentText"/>
    <w:uiPriority w:val="99"/>
    <w:semiHidden/>
    <w:rsid w:val="0099507A"/>
    <w:rPr>
      <w:sz w:val="20"/>
      <w:szCs w:val="20"/>
    </w:rPr>
  </w:style>
  <w:style w:type="paragraph" w:styleId="CommentSubject">
    <w:name w:val="annotation subject"/>
    <w:basedOn w:val="CommentText"/>
    <w:next w:val="CommentText"/>
    <w:link w:val="CommentSubjectChar"/>
    <w:uiPriority w:val="99"/>
    <w:semiHidden/>
    <w:unhideWhenUsed/>
    <w:rsid w:val="0099507A"/>
    <w:rPr>
      <w:b/>
      <w:bCs/>
    </w:rPr>
  </w:style>
  <w:style w:type="character" w:customStyle="1" w:styleId="CommentSubjectChar">
    <w:name w:val="Comment Subject Char"/>
    <w:basedOn w:val="CommentTextChar"/>
    <w:link w:val="CommentSubject"/>
    <w:uiPriority w:val="99"/>
    <w:semiHidden/>
    <w:rsid w:val="0099507A"/>
    <w:rPr>
      <w:b/>
      <w:bCs/>
      <w:sz w:val="20"/>
      <w:szCs w:val="20"/>
    </w:rPr>
  </w:style>
  <w:style w:type="paragraph" w:styleId="BalloonText">
    <w:name w:val="Balloon Text"/>
    <w:basedOn w:val="Normal"/>
    <w:link w:val="BalloonTextChar"/>
    <w:uiPriority w:val="99"/>
    <w:semiHidden/>
    <w:unhideWhenUsed/>
    <w:rsid w:val="0099507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507A"/>
    <w:rPr>
      <w:rFonts w:ascii="Segoe UI" w:hAnsi="Segoe UI" w:cs="Segoe UI"/>
      <w:sz w:val="18"/>
      <w:szCs w:val="18"/>
    </w:rPr>
  </w:style>
  <w:style w:type="paragraph" w:styleId="FootnoteText">
    <w:name w:val="footnote text"/>
    <w:basedOn w:val="Normal"/>
    <w:link w:val="FootnoteTextChar"/>
    <w:uiPriority w:val="99"/>
    <w:semiHidden/>
    <w:unhideWhenUsed/>
    <w:rsid w:val="0099507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507A"/>
    <w:rPr>
      <w:sz w:val="20"/>
      <w:szCs w:val="20"/>
    </w:rPr>
  </w:style>
  <w:style w:type="character" w:styleId="FootnoteReference">
    <w:name w:val="footnote reference"/>
    <w:basedOn w:val="DefaultParagraphFont"/>
    <w:uiPriority w:val="99"/>
    <w:semiHidden/>
    <w:unhideWhenUsed/>
    <w:rsid w:val="0099507A"/>
    <w:rPr>
      <w:vertAlign w:val="superscript"/>
    </w:rPr>
  </w:style>
  <w:style w:type="table" w:styleId="ListTable4-Accent5">
    <w:name w:val="List Table 4 Accent 5"/>
    <w:basedOn w:val="TableNormal"/>
    <w:uiPriority w:val="49"/>
    <w:rsid w:val="00EE6D3A"/>
    <w:pPr>
      <w:spacing w:after="0" w:line="240" w:lineRule="auto"/>
    </w:pPr>
    <w:tblPr>
      <w:tblStyleRowBandSize w:val="1"/>
      <w:tblStyleColBandSize w:val="1"/>
      <w:tblBorders>
        <w:top w:val="single" w:sz="4" w:space="0" w:color="BADAED" w:themeColor="accent5" w:themeTint="99"/>
        <w:left w:val="single" w:sz="4" w:space="0" w:color="BADAED" w:themeColor="accent5" w:themeTint="99"/>
        <w:bottom w:val="single" w:sz="4" w:space="0" w:color="BADAED" w:themeColor="accent5" w:themeTint="99"/>
        <w:right w:val="single" w:sz="4" w:space="0" w:color="BADAED" w:themeColor="accent5" w:themeTint="99"/>
        <w:insideH w:val="single" w:sz="4" w:space="0" w:color="BADAED" w:themeColor="accent5" w:themeTint="99"/>
      </w:tblBorders>
    </w:tblPr>
    <w:tblStylePr w:type="firstRow">
      <w:rPr>
        <w:b/>
        <w:bCs/>
        <w:color w:val="FFFFFF" w:themeColor="background1"/>
      </w:rPr>
      <w:tblPr/>
      <w:tcPr>
        <w:tcBorders>
          <w:top w:val="single" w:sz="4" w:space="0" w:color="8DC3E1" w:themeColor="accent5"/>
          <w:left w:val="single" w:sz="4" w:space="0" w:color="8DC3E1" w:themeColor="accent5"/>
          <w:bottom w:val="single" w:sz="4" w:space="0" w:color="8DC3E1" w:themeColor="accent5"/>
          <w:right w:val="single" w:sz="4" w:space="0" w:color="8DC3E1" w:themeColor="accent5"/>
          <w:insideH w:val="nil"/>
        </w:tcBorders>
        <w:shd w:val="clear" w:color="auto" w:fill="8DC3E1" w:themeFill="accent5"/>
      </w:tcPr>
    </w:tblStylePr>
    <w:tblStylePr w:type="lastRow">
      <w:rPr>
        <w:b/>
        <w:bCs/>
      </w:rPr>
      <w:tblPr/>
      <w:tcPr>
        <w:tcBorders>
          <w:top w:val="double" w:sz="4" w:space="0" w:color="BADAED" w:themeColor="accent5" w:themeTint="99"/>
        </w:tcBorders>
      </w:tcPr>
    </w:tblStylePr>
    <w:tblStylePr w:type="firstCol">
      <w:rPr>
        <w:b/>
        <w:bCs/>
      </w:rPr>
    </w:tblStylePr>
    <w:tblStylePr w:type="lastCol">
      <w:rPr>
        <w:b/>
        <w:bCs/>
      </w:rPr>
    </w:tblStylePr>
    <w:tblStylePr w:type="band1Vert">
      <w:tblPr/>
      <w:tcPr>
        <w:shd w:val="clear" w:color="auto" w:fill="E8F2F9" w:themeFill="accent5" w:themeFillTint="33"/>
      </w:tcPr>
    </w:tblStylePr>
    <w:tblStylePr w:type="band1Horz">
      <w:tblPr/>
      <w:tcPr>
        <w:shd w:val="clear" w:color="auto" w:fill="E8F2F9" w:themeFill="accent5" w:themeFillTint="33"/>
      </w:tcPr>
    </w:tblStylePr>
  </w:style>
  <w:style w:type="table" w:styleId="PlainTable1">
    <w:name w:val="Plain Table 1"/>
    <w:basedOn w:val="TableNormal"/>
    <w:uiPriority w:val="41"/>
    <w:rsid w:val="00EE6D3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3">
    <w:name w:val="toc 3"/>
    <w:basedOn w:val="Normal"/>
    <w:next w:val="Normal"/>
    <w:autoRedefine/>
    <w:uiPriority w:val="39"/>
    <w:unhideWhenUsed/>
    <w:rsid w:val="006C07F7"/>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08CC66EB38814A99AF52219C477C74B0"/>
        <w:category>
          <w:name w:val="General"/>
          <w:gallery w:val="placeholder"/>
        </w:category>
        <w:types>
          <w:type w:val="bbPlcHdr"/>
        </w:types>
        <w:behaviors>
          <w:behavior w:val="content"/>
        </w:behaviors>
        <w:guid w:val="{166329E4-8827-410F-B7FA-0390B30790C1}"/>
      </w:docPartPr>
      <w:docPartBody>
        <w:p w:rsidR="00542E0F" w:rsidRDefault="00AC2AC2" w:rsidP="00AC2AC2">
          <w:pPr>
            <w:pStyle w:val="08CC66EB38814A99AF52219C477C74B0"/>
          </w:pPr>
          <w:r>
            <w:rPr>
              <w:rFonts w:asciiTheme="majorHAnsi" w:eastAsiaTheme="majorEastAsia" w:hAnsiTheme="majorHAnsi" w:cstheme="majorBidi"/>
              <w:color w:val="4472C4" w:themeColor="accent1"/>
              <w:sz w:val="27"/>
              <w:szCs w:val="27"/>
            </w:rPr>
            <w:t>[Document title]</w:t>
          </w:r>
        </w:p>
      </w:docPartBody>
    </w:docPart>
    <w:docPart>
      <w:docPartPr>
        <w:name w:val="0AF6FCDA97AC4A6E8AB0B4AF50B813C9"/>
        <w:category>
          <w:name w:val="General"/>
          <w:gallery w:val="placeholder"/>
        </w:category>
        <w:types>
          <w:type w:val="bbPlcHdr"/>
        </w:types>
        <w:behaviors>
          <w:behavior w:val="content"/>
        </w:behaviors>
        <w:guid w:val="{4CAECFA0-4FB9-4C63-9955-3956222663F9}"/>
      </w:docPartPr>
      <w:docPartBody>
        <w:p w:rsidR="00542E0F" w:rsidRDefault="00AC2AC2" w:rsidP="00AC2AC2">
          <w:pPr>
            <w:pStyle w:val="0AF6FCDA97AC4A6E8AB0B4AF50B813C9"/>
          </w:pPr>
          <w:r>
            <w:rPr>
              <w:rFonts w:asciiTheme="majorHAnsi" w:eastAsiaTheme="majorEastAsia" w:hAnsiTheme="majorHAnsi" w:cstheme="majorBidi"/>
              <w:color w:val="4472C4" w:themeColor="accent1"/>
              <w:sz w:val="27"/>
              <w:szCs w:val="27"/>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Raleway">
    <w:panose1 w:val="020B0503030101060003"/>
    <w:charset w:val="00"/>
    <w:family w:val="swiss"/>
    <w:pitch w:val="variable"/>
    <w:sig w:usb0="A00002FF" w:usb1="5000205B" w:usb2="00000000" w:usb3="00000000" w:csb0="00000097"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aleway SemiBold">
    <w:panose1 w:val="020B0703030101060003"/>
    <w:charset w:val="00"/>
    <w:family w:val="swiss"/>
    <w:pitch w:val="variable"/>
    <w:sig w:usb0="A00002FF" w:usb1="5000205B" w:usb2="00000000" w:usb3="00000000" w:csb0="00000097"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AC2"/>
    <w:rsid w:val="00132121"/>
    <w:rsid w:val="0025340C"/>
    <w:rsid w:val="00326883"/>
    <w:rsid w:val="003F37E9"/>
    <w:rsid w:val="00521E92"/>
    <w:rsid w:val="00542E0F"/>
    <w:rsid w:val="006A4EB4"/>
    <w:rsid w:val="00802D99"/>
    <w:rsid w:val="008877BC"/>
    <w:rsid w:val="00902650"/>
    <w:rsid w:val="0091137A"/>
    <w:rsid w:val="00911E54"/>
    <w:rsid w:val="00A96708"/>
    <w:rsid w:val="00AC2AC2"/>
    <w:rsid w:val="00DC5DC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8CC66EB38814A99AF52219C477C74B0">
    <w:name w:val="08CC66EB38814A99AF52219C477C74B0"/>
    <w:rsid w:val="00AC2AC2"/>
  </w:style>
  <w:style w:type="paragraph" w:customStyle="1" w:styleId="0AF6FCDA97AC4A6E8AB0B4AF50B813C9">
    <w:name w:val="0AF6FCDA97AC4A6E8AB0B4AF50B813C9"/>
    <w:rsid w:val="00AC2A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Meraki Theme">
  <a:themeElements>
    <a:clrScheme name="Meraki">
      <a:dk1>
        <a:srgbClr val="223D4F"/>
      </a:dk1>
      <a:lt1>
        <a:sysClr val="window" lastClr="FFFFFF"/>
      </a:lt1>
      <a:dk2>
        <a:srgbClr val="335C76"/>
      </a:dk2>
      <a:lt2>
        <a:srgbClr val="DFE3E5"/>
      </a:lt2>
      <a:accent1>
        <a:srgbClr val="1F5978"/>
      </a:accent1>
      <a:accent2>
        <a:srgbClr val="457B9E"/>
      </a:accent2>
      <a:accent3>
        <a:srgbClr val="157378"/>
      </a:accent3>
      <a:accent4>
        <a:srgbClr val="1D9AA1"/>
      </a:accent4>
      <a:accent5>
        <a:srgbClr val="8DC3E1"/>
      </a:accent5>
      <a:accent6>
        <a:srgbClr val="ACD2EE"/>
      </a:accent6>
      <a:hlink>
        <a:srgbClr val="26B0E4"/>
      </a:hlink>
      <a:folHlink>
        <a:srgbClr val="008080"/>
      </a:folHlink>
    </a:clrScheme>
    <a:fontScheme name="Raleway Font">
      <a:majorFont>
        <a:latin typeface="Raleway SemiBold"/>
        <a:ea typeface=""/>
        <a:cs typeface=""/>
      </a:majorFont>
      <a:minorFont>
        <a:latin typeface="Raleway"/>
        <a:ea typeface=""/>
        <a:cs typeface=""/>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2021-01-25T00:00:00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7891BFF-B1EA-4A74-BAC2-A7D96492A9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2249</Words>
  <Characters>12822</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DDD Data Extract Rules</vt:lpstr>
    </vt:vector>
  </TitlesOfParts>
  <Company/>
  <LinksUpToDate>false</LinksUpToDate>
  <CharactersWithSpaces>15041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DDD Data Extract Rules</dc:title>
  <dc:subject/>
  <dc:creator>Filefish</dc:creator>
  <cp:keywords/>
  <dc:description/>
  <cp:lastModifiedBy>Gavin Taljaard</cp:lastModifiedBy>
  <cp:revision>2</cp:revision>
  <dcterms:created xsi:type="dcterms:W3CDTF">2021-01-28T07:11:00Z</dcterms:created>
  <dcterms:modified xsi:type="dcterms:W3CDTF">2021-01-28T07:11:00Z</dcterms:modified>
</cp:coreProperties>
</file>