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47454" w14:textId="7AF52E9E" w:rsidR="006802C8" w:rsidRDefault="006802C8" w:rsidP="006802C8">
      <w:pPr>
        <w:pStyle w:val="Title"/>
        <w:jc w:val="center"/>
        <w:rPr>
          <w:lang w:val="en-US"/>
        </w:rPr>
      </w:pPr>
    </w:p>
    <w:p w14:paraId="04BE0CB7" w14:textId="09FA73DE" w:rsidR="006802C8" w:rsidRDefault="006802C8" w:rsidP="006802C8">
      <w:pPr>
        <w:rPr>
          <w:lang w:val="en-US"/>
        </w:rPr>
      </w:pPr>
    </w:p>
    <w:p w14:paraId="683BC5A4" w14:textId="581A150B" w:rsidR="006802C8" w:rsidRDefault="006802C8" w:rsidP="006802C8">
      <w:pPr>
        <w:rPr>
          <w:lang w:val="en-US"/>
        </w:rPr>
      </w:pPr>
    </w:p>
    <w:p w14:paraId="7BA6397C" w14:textId="742B1656" w:rsidR="006802C8" w:rsidRDefault="006802C8" w:rsidP="006802C8">
      <w:pPr>
        <w:rPr>
          <w:lang w:val="en-US"/>
        </w:rPr>
      </w:pPr>
    </w:p>
    <w:p w14:paraId="3404CAD1" w14:textId="36E58B38" w:rsidR="006802C8" w:rsidRDefault="006802C8" w:rsidP="006802C8">
      <w:pPr>
        <w:rPr>
          <w:lang w:val="en-US"/>
        </w:rPr>
      </w:pPr>
    </w:p>
    <w:p w14:paraId="1F1AAE46" w14:textId="77777777" w:rsidR="006802C8" w:rsidRDefault="006802C8" w:rsidP="006802C8">
      <w:pPr>
        <w:rPr>
          <w:lang w:val="en-US"/>
        </w:rPr>
      </w:pPr>
    </w:p>
    <w:p w14:paraId="77AA68FF" w14:textId="77777777" w:rsidR="006802C8" w:rsidRPr="006802C8" w:rsidRDefault="006802C8" w:rsidP="006802C8">
      <w:pPr>
        <w:rPr>
          <w:lang w:val="en-US"/>
        </w:rPr>
      </w:pPr>
    </w:p>
    <w:p w14:paraId="38684901" w14:textId="329CC470" w:rsidR="009E2EC3" w:rsidRDefault="00C87B9A" w:rsidP="00D65523">
      <w:pPr>
        <w:pStyle w:val="Title"/>
        <w:jc w:val="center"/>
        <w:rPr>
          <w:lang w:val="en-US"/>
        </w:rPr>
      </w:pPr>
      <w:r>
        <w:rPr>
          <w:lang w:val="en-US"/>
        </w:rPr>
        <w:t>DDD Alignment Changes</w:t>
      </w:r>
    </w:p>
    <w:p w14:paraId="7274C511" w14:textId="1FF19898" w:rsidR="007D0C9B" w:rsidRDefault="007D0C9B" w:rsidP="00D65523">
      <w:pPr>
        <w:jc w:val="center"/>
        <w:rPr>
          <w:lang w:val="en-US"/>
        </w:rPr>
      </w:pPr>
    </w:p>
    <w:p w14:paraId="287C9611" w14:textId="41F97E7A" w:rsidR="006802C8" w:rsidRDefault="001606CE" w:rsidP="00D65523">
      <w:pPr>
        <w:pStyle w:val="Subtitle"/>
        <w:jc w:val="center"/>
        <w:rPr>
          <w:lang w:val="en-US"/>
        </w:rPr>
      </w:pPr>
      <w:r>
        <w:rPr>
          <w:lang w:val="en-US"/>
        </w:rPr>
        <w:t>Design Specification</w:t>
      </w:r>
    </w:p>
    <w:p w14:paraId="67537F62" w14:textId="094AB43D" w:rsidR="006802C8" w:rsidRDefault="006802C8" w:rsidP="006802C8">
      <w:pPr>
        <w:rPr>
          <w:lang w:val="en-US"/>
        </w:rPr>
      </w:pPr>
    </w:p>
    <w:p w14:paraId="11F12F47" w14:textId="6CAF6339" w:rsidR="006802C8" w:rsidRDefault="006802C8" w:rsidP="006802C8">
      <w:pPr>
        <w:jc w:val="center"/>
        <w:rPr>
          <w:lang w:val="en-US"/>
        </w:rPr>
      </w:pPr>
    </w:p>
    <w:p w14:paraId="1F7E76E6" w14:textId="51A40C54" w:rsidR="006802C8" w:rsidRDefault="006802C8" w:rsidP="006802C8">
      <w:pPr>
        <w:jc w:val="center"/>
        <w:rPr>
          <w:lang w:val="en-US"/>
        </w:rPr>
      </w:pPr>
    </w:p>
    <w:p w14:paraId="1D79C3E4" w14:textId="635CBF58" w:rsidR="006802C8" w:rsidRDefault="006802C8" w:rsidP="006802C8">
      <w:pPr>
        <w:jc w:val="center"/>
        <w:rPr>
          <w:lang w:val="en-US"/>
        </w:rPr>
      </w:pPr>
    </w:p>
    <w:p w14:paraId="782571AD" w14:textId="4F86EA77" w:rsidR="006802C8" w:rsidRDefault="006802C8" w:rsidP="006802C8">
      <w:pPr>
        <w:jc w:val="center"/>
        <w:rPr>
          <w:lang w:val="en-US"/>
        </w:rPr>
      </w:pPr>
    </w:p>
    <w:p w14:paraId="1E71F7C0" w14:textId="04B61B4C" w:rsidR="007D0C9B" w:rsidRDefault="007D0C9B" w:rsidP="006802C8">
      <w:pPr>
        <w:jc w:val="center"/>
        <w:rPr>
          <w:caps/>
          <w:color w:val="407294" w:themeColor="text1" w:themeTint="BF"/>
          <w:spacing w:val="20"/>
          <w:sz w:val="28"/>
          <w:szCs w:val="28"/>
          <w:lang w:val="en-US"/>
        </w:rPr>
      </w:pPr>
    </w:p>
    <w:p w14:paraId="5941EB67" w14:textId="50F0C27B" w:rsidR="00872352" w:rsidRDefault="00872352" w:rsidP="006802C8">
      <w:pPr>
        <w:jc w:val="center"/>
        <w:rPr>
          <w:caps/>
          <w:color w:val="407294" w:themeColor="text1" w:themeTint="BF"/>
          <w:spacing w:val="20"/>
          <w:sz w:val="28"/>
          <w:szCs w:val="28"/>
          <w:lang w:val="en-US"/>
        </w:rPr>
      </w:pPr>
    </w:p>
    <w:p w14:paraId="3F61D062" w14:textId="77777777" w:rsidR="00872352" w:rsidRDefault="00872352" w:rsidP="006802C8">
      <w:pPr>
        <w:jc w:val="center"/>
        <w:rPr>
          <w:caps/>
          <w:color w:val="407294" w:themeColor="text1" w:themeTint="BF"/>
          <w:spacing w:val="20"/>
          <w:sz w:val="28"/>
          <w:szCs w:val="28"/>
          <w:lang w:val="en-US"/>
        </w:rPr>
      </w:pPr>
    </w:p>
    <w:p w14:paraId="6B91D95F" w14:textId="554D084F" w:rsidR="00077354" w:rsidRDefault="00077354" w:rsidP="006802C8">
      <w:pPr>
        <w:jc w:val="center"/>
        <w:rPr>
          <w:caps/>
          <w:color w:val="407294" w:themeColor="text1" w:themeTint="BF"/>
          <w:spacing w:val="20"/>
          <w:sz w:val="28"/>
          <w:szCs w:val="28"/>
          <w:lang w:val="en-US"/>
        </w:rPr>
      </w:pPr>
    </w:p>
    <w:p w14:paraId="0744AB6D" w14:textId="264C4929" w:rsidR="00077354" w:rsidRDefault="00077354" w:rsidP="006802C8">
      <w:pPr>
        <w:jc w:val="center"/>
        <w:rPr>
          <w:caps/>
          <w:color w:val="407294" w:themeColor="text1" w:themeTint="BF"/>
          <w:spacing w:val="20"/>
          <w:sz w:val="28"/>
          <w:szCs w:val="28"/>
          <w:lang w:val="en-US"/>
        </w:rPr>
      </w:pPr>
    </w:p>
    <w:p w14:paraId="579F83CF" w14:textId="0303633C" w:rsidR="00077354" w:rsidRDefault="00077354" w:rsidP="00077354">
      <w:pPr>
        <w:rPr>
          <w:caps/>
          <w:color w:val="407294" w:themeColor="text1" w:themeTint="BF"/>
          <w:spacing w:val="20"/>
          <w:sz w:val="28"/>
          <w:szCs w:val="28"/>
          <w:lang w:val="en-US"/>
        </w:rPr>
      </w:pPr>
    </w:p>
    <w:sdt>
      <w:sdtPr>
        <w:rPr>
          <w:rFonts w:asciiTheme="minorHAnsi" w:eastAsiaTheme="minorEastAsia" w:hAnsiTheme="minorHAnsi" w:cstheme="minorBidi"/>
          <w:color w:val="auto"/>
          <w:sz w:val="22"/>
          <w:szCs w:val="21"/>
        </w:rPr>
        <w:id w:val="528072542"/>
        <w:docPartObj>
          <w:docPartGallery w:val="Table of Contents"/>
          <w:docPartUnique/>
        </w:docPartObj>
      </w:sdtPr>
      <w:sdtEndPr>
        <w:rPr>
          <w:b/>
          <w:bCs/>
          <w:noProof/>
        </w:rPr>
      </w:sdtEndPr>
      <w:sdtContent>
        <w:p w14:paraId="6716D361" w14:textId="613A2C29" w:rsidR="00701201" w:rsidRDefault="00701201" w:rsidP="00701201">
          <w:pPr>
            <w:pStyle w:val="TOCHeading"/>
            <w:numPr>
              <w:ilvl w:val="0"/>
              <w:numId w:val="0"/>
            </w:numPr>
          </w:pPr>
          <w:r>
            <w:t>Table of Contents</w:t>
          </w:r>
        </w:p>
        <w:p w14:paraId="756A933F" w14:textId="32C234E7" w:rsidR="00940942" w:rsidRDefault="00701201">
          <w:pPr>
            <w:pStyle w:val="TOC1"/>
            <w:rPr>
              <w:noProof/>
              <w:szCs w:val="22"/>
              <w:lang w:eastAsia="en-ZA"/>
            </w:rPr>
          </w:pPr>
          <w:r>
            <w:fldChar w:fldCharType="begin"/>
          </w:r>
          <w:r>
            <w:instrText xml:space="preserve"> TOC \o "1-3" \h \z \u </w:instrText>
          </w:r>
          <w:r>
            <w:fldChar w:fldCharType="separate"/>
          </w:r>
          <w:hyperlink w:anchor="_Toc66203160" w:history="1">
            <w:r w:rsidR="00940942" w:rsidRPr="00973D24">
              <w:rPr>
                <w:rStyle w:val="Hyperlink"/>
                <w:noProof/>
              </w:rPr>
              <w:t>1.</w:t>
            </w:r>
            <w:r w:rsidR="00940942">
              <w:rPr>
                <w:noProof/>
                <w:szCs w:val="22"/>
                <w:lang w:eastAsia="en-ZA"/>
              </w:rPr>
              <w:tab/>
            </w:r>
            <w:r w:rsidR="00940942" w:rsidRPr="00973D24">
              <w:rPr>
                <w:rStyle w:val="Hyperlink"/>
                <w:noProof/>
              </w:rPr>
              <w:t>Document history</w:t>
            </w:r>
            <w:r w:rsidR="00940942">
              <w:rPr>
                <w:noProof/>
                <w:webHidden/>
              </w:rPr>
              <w:tab/>
            </w:r>
            <w:r w:rsidR="00940942">
              <w:rPr>
                <w:noProof/>
                <w:webHidden/>
              </w:rPr>
              <w:fldChar w:fldCharType="begin"/>
            </w:r>
            <w:r w:rsidR="00940942">
              <w:rPr>
                <w:noProof/>
                <w:webHidden/>
              </w:rPr>
              <w:instrText xml:space="preserve"> PAGEREF _Toc66203160 \h </w:instrText>
            </w:r>
            <w:r w:rsidR="00940942">
              <w:rPr>
                <w:noProof/>
                <w:webHidden/>
              </w:rPr>
            </w:r>
            <w:r w:rsidR="00940942">
              <w:rPr>
                <w:noProof/>
                <w:webHidden/>
              </w:rPr>
              <w:fldChar w:fldCharType="separate"/>
            </w:r>
            <w:r w:rsidR="00940942">
              <w:rPr>
                <w:noProof/>
                <w:webHidden/>
              </w:rPr>
              <w:t>2</w:t>
            </w:r>
            <w:r w:rsidR="00940942">
              <w:rPr>
                <w:noProof/>
                <w:webHidden/>
              </w:rPr>
              <w:fldChar w:fldCharType="end"/>
            </w:r>
          </w:hyperlink>
        </w:p>
        <w:p w14:paraId="149FD073" w14:textId="59BF9D21" w:rsidR="00940942" w:rsidRDefault="000C047A">
          <w:pPr>
            <w:pStyle w:val="TOC1"/>
            <w:rPr>
              <w:noProof/>
              <w:szCs w:val="22"/>
              <w:lang w:eastAsia="en-ZA"/>
            </w:rPr>
          </w:pPr>
          <w:hyperlink w:anchor="_Toc66203161" w:history="1">
            <w:r w:rsidR="00940942" w:rsidRPr="00973D24">
              <w:rPr>
                <w:rStyle w:val="Hyperlink"/>
                <w:noProof/>
              </w:rPr>
              <w:t>2.</w:t>
            </w:r>
            <w:r w:rsidR="00940942">
              <w:rPr>
                <w:noProof/>
                <w:szCs w:val="22"/>
                <w:lang w:eastAsia="en-ZA"/>
              </w:rPr>
              <w:tab/>
            </w:r>
            <w:r w:rsidR="00940942" w:rsidRPr="00973D24">
              <w:rPr>
                <w:rStyle w:val="Hyperlink"/>
                <w:noProof/>
              </w:rPr>
              <w:t>Executive Summary</w:t>
            </w:r>
            <w:r w:rsidR="00940942">
              <w:rPr>
                <w:noProof/>
                <w:webHidden/>
              </w:rPr>
              <w:tab/>
            </w:r>
            <w:r w:rsidR="00940942">
              <w:rPr>
                <w:noProof/>
                <w:webHidden/>
              </w:rPr>
              <w:fldChar w:fldCharType="begin"/>
            </w:r>
            <w:r w:rsidR="00940942">
              <w:rPr>
                <w:noProof/>
                <w:webHidden/>
              </w:rPr>
              <w:instrText xml:space="preserve"> PAGEREF _Toc66203161 \h </w:instrText>
            </w:r>
            <w:r w:rsidR="00940942">
              <w:rPr>
                <w:noProof/>
                <w:webHidden/>
              </w:rPr>
            </w:r>
            <w:r w:rsidR="00940942">
              <w:rPr>
                <w:noProof/>
                <w:webHidden/>
              </w:rPr>
              <w:fldChar w:fldCharType="separate"/>
            </w:r>
            <w:r w:rsidR="00940942">
              <w:rPr>
                <w:noProof/>
                <w:webHidden/>
              </w:rPr>
              <w:t>4</w:t>
            </w:r>
            <w:r w:rsidR="00940942">
              <w:rPr>
                <w:noProof/>
                <w:webHidden/>
              </w:rPr>
              <w:fldChar w:fldCharType="end"/>
            </w:r>
          </w:hyperlink>
        </w:p>
        <w:p w14:paraId="520C894B" w14:textId="1B6FD2AB" w:rsidR="00940942" w:rsidRDefault="000C047A">
          <w:pPr>
            <w:pStyle w:val="TOC1"/>
            <w:rPr>
              <w:noProof/>
              <w:szCs w:val="22"/>
              <w:lang w:eastAsia="en-ZA"/>
            </w:rPr>
          </w:pPr>
          <w:hyperlink w:anchor="_Toc66203162" w:history="1">
            <w:r w:rsidR="00940942" w:rsidRPr="00973D24">
              <w:rPr>
                <w:rStyle w:val="Hyperlink"/>
                <w:noProof/>
              </w:rPr>
              <w:t>3.</w:t>
            </w:r>
            <w:r w:rsidR="00940942">
              <w:rPr>
                <w:noProof/>
                <w:szCs w:val="22"/>
                <w:lang w:eastAsia="en-ZA"/>
              </w:rPr>
              <w:tab/>
            </w:r>
            <w:r w:rsidR="00940942" w:rsidRPr="00973D24">
              <w:rPr>
                <w:rStyle w:val="Hyperlink"/>
                <w:noProof/>
              </w:rPr>
              <w:t>DDD Data Extracts</w:t>
            </w:r>
            <w:r w:rsidR="00940942">
              <w:rPr>
                <w:noProof/>
                <w:webHidden/>
              </w:rPr>
              <w:tab/>
            </w:r>
            <w:r w:rsidR="00940942">
              <w:rPr>
                <w:noProof/>
                <w:webHidden/>
              </w:rPr>
              <w:fldChar w:fldCharType="begin"/>
            </w:r>
            <w:r w:rsidR="00940942">
              <w:rPr>
                <w:noProof/>
                <w:webHidden/>
              </w:rPr>
              <w:instrText xml:space="preserve"> PAGEREF _Toc66203162 \h </w:instrText>
            </w:r>
            <w:r w:rsidR="00940942">
              <w:rPr>
                <w:noProof/>
                <w:webHidden/>
              </w:rPr>
            </w:r>
            <w:r w:rsidR="00940942">
              <w:rPr>
                <w:noProof/>
                <w:webHidden/>
              </w:rPr>
              <w:fldChar w:fldCharType="separate"/>
            </w:r>
            <w:r w:rsidR="00940942">
              <w:rPr>
                <w:noProof/>
                <w:webHidden/>
              </w:rPr>
              <w:t>6</w:t>
            </w:r>
            <w:r w:rsidR="00940942">
              <w:rPr>
                <w:noProof/>
                <w:webHidden/>
              </w:rPr>
              <w:fldChar w:fldCharType="end"/>
            </w:r>
          </w:hyperlink>
        </w:p>
        <w:p w14:paraId="45FBE0F5" w14:textId="3FA92F9A" w:rsidR="00940942" w:rsidRDefault="000C047A">
          <w:pPr>
            <w:pStyle w:val="TOC3"/>
            <w:tabs>
              <w:tab w:val="right" w:leader="dot" w:pos="9730"/>
            </w:tabs>
            <w:rPr>
              <w:noProof/>
              <w:szCs w:val="22"/>
              <w:lang w:eastAsia="en-ZA"/>
            </w:rPr>
          </w:pPr>
          <w:hyperlink w:anchor="_Toc66203163" w:history="1">
            <w:r w:rsidR="00940942" w:rsidRPr="00973D24">
              <w:rPr>
                <w:rStyle w:val="Hyperlink"/>
                <w:noProof/>
              </w:rPr>
              <w:t>Overview / Problem Statement</w:t>
            </w:r>
            <w:r w:rsidR="00940942">
              <w:rPr>
                <w:noProof/>
                <w:webHidden/>
              </w:rPr>
              <w:tab/>
            </w:r>
            <w:r w:rsidR="00940942">
              <w:rPr>
                <w:noProof/>
                <w:webHidden/>
              </w:rPr>
              <w:fldChar w:fldCharType="begin"/>
            </w:r>
            <w:r w:rsidR="00940942">
              <w:rPr>
                <w:noProof/>
                <w:webHidden/>
              </w:rPr>
              <w:instrText xml:space="preserve"> PAGEREF _Toc66203163 \h </w:instrText>
            </w:r>
            <w:r w:rsidR="00940942">
              <w:rPr>
                <w:noProof/>
                <w:webHidden/>
              </w:rPr>
            </w:r>
            <w:r w:rsidR="00940942">
              <w:rPr>
                <w:noProof/>
                <w:webHidden/>
              </w:rPr>
              <w:fldChar w:fldCharType="separate"/>
            </w:r>
            <w:r w:rsidR="00940942">
              <w:rPr>
                <w:noProof/>
                <w:webHidden/>
              </w:rPr>
              <w:t>6</w:t>
            </w:r>
            <w:r w:rsidR="00940942">
              <w:rPr>
                <w:noProof/>
                <w:webHidden/>
              </w:rPr>
              <w:fldChar w:fldCharType="end"/>
            </w:r>
          </w:hyperlink>
        </w:p>
        <w:p w14:paraId="6AF1E141" w14:textId="5BCAAD27" w:rsidR="00940942" w:rsidRDefault="000C047A">
          <w:pPr>
            <w:pStyle w:val="TOC3"/>
            <w:tabs>
              <w:tab w:val="right" w:leader="dot" w:pos="9730"/>
            </w:tabs>
            <w:rPr>
              <w:noProof/>
              <w:szCs w:val="22"/>
              <w:lang w:eastAsia="en-ZA"/>
            </w:rPr>
          </w:pPr>
          <w:hyperlink w:anchor="_Toc66203164" w:history="1">
            <w:r w:rsidR="00940942" w:rsidRPr="00973D24">
              <w:rPr>
                <w:rStyle w:val="Hyperlink"/>
                <w:noProof/>
                <w:lang w:val="en-US"/>
              </w:rPr>
              <w:t>Learner matching</w:t>
            </w:r>
            <w:r w:rsidR="00940942">
              <w:rPr>
                <w:noProof/>
                <w:webHidden/>
              </w:rPr>
              <w:tab/>
            </w:r>
            <w:r w:rsidR="00940942">
              <w:rPr>
                <w:noProof/>
                <w:webHidden/>
              </w:rPr>
              <w:fldChar w:fldCharType="begin"/>
            </w:r>
            <w:r w:rsidR="00940942">
              <w:rPr>
                <w:noProof/>
                <w:webHidden/>
              </w:rPr>
              <w:instrText xml:space="preserve"> PAGEREF _Toc66203164 \h </w:instrText>
            </w:r>
            <w:r w:rsidR="00940942">
              <w:rPr>
                <w:noProof/>
                <w:webHidden/>
              </w:rPr>
            </w:r>
            <w:r w:rsidR="00940942">
              <w:rPr>
                <w:noProof/>
                <w:webHidden/>
              </w:rPr>
              <w:fldChar w:fldCharType="separate"/>
            </w:r>
            <w:r w:rsidR="00940942">
              <w:rPr>
                <w:noProof/>
                <w:webHidden/>
              </w:rPr>
              <w:t>7</w:t>
            </w:r>
            <w:r w:rsidR="00940942">
              <w:rPr>
                <w:noProof/>
                <w:webHidden/>
              </w:rPr>
              <w:fldChar w:fldCharType="end"/>
            </w:r>
          </w:hyperlink>
        </w:p>
        <w:p w14:paraId="5C5B7B0A" w14:textId="29CE6E02" w:rsidR="00940942" w:rsidRDefault="000C047A">
          <w:pPr>
            <w:pStyle w:val="TOC3"/>
            <w:tabs>
              <w:tab w:val="right" w:leader="dot" w:pos="9730"/>
            </w:tabs>
            <w:rPr>
              <w:noProof/>
              <w:szCs w:val="22"/>
              <w:lang w:eastAsia="en-ZA"/>
            </w:rPr>
          </w:pPr>
          <w:hyperlink w:anchor="_Toc66203165" w:history="1">
            <w:r w:rsidR="00940942" w:rsidRPr="00973D24">
              <w:rPr>
                <w:rStyle w:val="Hyperlink"/>
                <w:noProof/>
                <w:lang w:val="en-US"/>
              </w:rPr>
              <w:t>Learner registrations</w:t>
            </w:r>
            <w:r w:rsidR="00940942">
              <w:rPr>
                <w:noProof/>
                <w:webHidden/>
              </w:rPr>
              <w:tab/>
            </w:r>
            <w:r w:rsidR="00940942">
              <w:rPr>
                <w:noProof/>
                <w:webHidden/>
              </w:rPr>
              <w:fldChar w:fldCharType="begin"/>
            </w:r>
            <w:r w:rsidR="00940942">
              <w:rPr>
                <w:noProof/>
                <w:webHidden/>
              </w:rPr>
              <w:instrText xml:space="preserve"> PAGEREF _Toc66203165 \h </w:instrText>
            </w:r>
            <w:r w:rsidR="00940942">
              <w:rPr>
                <w:noProof/>
                <w:webHidden/>
              </w:rPr>
            </w:r>
            <w:r w:rsidR="00940942">
              <w:rPr>
                <w:noProof/>
                <w:webHidden/>
              </w:rPr>
              <w:fldChar w:fldCharType="separate"/>
            </w:r>
            <w:r w:rsidR="00940942">
              <w:rPr>
                <w:noProof/>
                <w:webHidden/>
              </w:rPr>
              <w:t>7</w:t>
            </w:r>
            <w:r w:rsidR="00940942">
              <w:rPr>
                <w:noProof/>
                <w:webHidden/>
              </w:rPr>
              <w:fldChar w:fldCharType="end"/>
            </w:r>
          </w:hyperlink>
        </w:p>
        <w:p w14:paraId="3C8C155C" w14:textId="4DD44B9A" w:rsidR="00940942" w:rsidRDefault="000C047A">
          <w:pPr>
            <w:pStyle w:val="TOC3"/>
            <w:tabs>
              <w:tab w:val="right" w:leader="dot" w:pos="9730"/>
            </w:tabs>
            <w:rPr>
              <w:noProof/>
              <w:szCs w:val="22"/>
              <w:lang w:eastAsia="en-ZA"/>
            </w:rPr>
          </w:pPr>
          <w:hyperlink w:anchor="_Toc66203166" w:history="1">
            <w:r w:rsidR="00940942" w:rsidRPr="00973D24">
              <w:rPr>
                <w:rStyle w:val="Hyperlink"/>
                <w:noProof/>
              </w:rPr>
              <w:t>Submission data year</w:t>
            </w:r>
            <w:r w:rsidR="00940942">
              <w:rPr>
                <w:noProof/>
                <w:webHidden/>
              </w:rPr>
              <w:tab/>
            </w:r>
            <w:r w:rsidR="00940942">
              <w:rPr>
                <w:noProof/>
                <w:webHidden/>
              </w:rPr>
              <w:fldChar w:fldCharType="begin"/>
            </w:r>
            <w:r w:rsidR="00940942">
              <w:rPr>
                <w:noProof/>
                <w:webHidden/>
              </w:rPr>
              <w:instrText xml:space="preserve"> PAGEREF _Toc66203166 \h </w:instrText>
            </w:r>
            <w:r w:rsidR="00940942">
              <w:rPr>
                <w:noProof/>
                <w:webHidden/>
              </w:rPr>
            </w:r>
            <w:r w:rsidR="00940942">
              <w:rPr>
                <w:noProof/>
                <w:webHidden/>
              </w:rPr>
              <w:fldChar w:fldCharType="separate"/>
            </w:r>
            <w:r w:rsidR="00940942">
              <w:rPr>
                <w:noProof/>
                <w:webHidden/>
              </w:rPr>
              <w:t>7</w:t>
            </w:r>
            <w:r w:rsidR="00940942">
              <w:rPr>
                <w:noProof/>
                <w:webHidden/>
              </w:rPr>
              <w:fldChar w:fldCharType="end"/>
            </w:r>
          </w:hyperlink>
        </w:p>
        <w:p w14:paraId="651C4562" w14:textId="41D55BD6" w:rsidR="00940942" w:rsidRDefault="000C047A">
          <w:pPr>
            <w:pStyle w:val="TOC1"/>
            <w:rPr>
              <w:noProof/>
              <w:szCs w:val="22"/>
              <w:lang w:eastAsia="en-ZA"/>
            </w:rPr>
          </w:pPr>
          <w:hyperlink w:anchor="_Toc66203167" w:history="1">
            <w:r w:rsidR="00940942" w:rsidRPr="00973D24">
              <w:rPr>
                <w:rStyle w:val="Hyperlink"/>
                <w:noProof/>
                <w:lang w:val="en-US"/>
              </w:rPr>
              <w:t>4.</w:t>
            </w:r>
            <w:r w:rsidR="00940942">
              <w:rPr>
                <w:noProof/>
                <w:szCs w:val="22"/>
                <w:lang w:eastAsia="en-ZA"/>
              </w:rPr>
              <w:tab/>
            </w:r>
            <w:r w:rsidR="00940942" w:rsidRPr="00973D24">
              <w:rPr>
                <w:rStyle w:val="Hyperlink"/>
                <w:noProof/>
                <w:lang w:val="en-US"/>
              </w:rPr>
              <w:t>Suggested / Requested Click System changes</w:t>
            </w:r>
            <w:r w:rsidR="00940942">
              <w:rPr>
                <w:noProof/>
                <w:webHidden/>
              </w:rPr>
              <w:tab/>
            </w:r>
            <w:r w:rsidR="00940942">
              <w:rPr>
                <w:noProof/>
                <w:webHidden/>
              </w:rPr>
              <w:fldChar w:fldCharType="begin"/>
            </w:r>
            <w:r w:rsidR="00940942">
              <w:rPr>
                <w:noProof/>
                <w:webHidden/>
              </w:rPr>
              <w:instrText xml:space="preserve"> PAGEREF _Toc66203167 \h </w:instrText>
            </w:r>
            <w:r w:rsidR="00940942">
              <w:rPr>
                <w:noProof/>
                <w:webHidden/>
              </w:rPr>
            </w:r>
            <w:r w:rsidR="00940942">
              <w:rPr>
                <w:noProof/>
                <w:webHidden/>
              </w:rPr>
              <w:fldChar w:fldCharType="separate"/>
            </w:r>
            <w:r w:rsidR="00940942">
              <w:rPr>
                <w:noProof/>
                <w:webHidden/>
              </w:rPr>
              <w:t>8</w:t>
            </w:r>
            <w:r w:rsidR="00940942">
              <w:rPr>
                <w:noProof/>
                <w:webHidden/>
              </w:rPr>
              <w:fldChar w:fldCharType="end"/>
            </w:r>
          </w:hyperlink>
        </w:p>
        <w:p w14:paraId="089EAE13" w14:textId="7E31E20C" w:rsidR="00940942" w:rsidRDefault="000C047A">
          <w:pPr>
            <w:pStyle w:val="TOC2"/>
            <w:tabs>
              <w:tab w:val="left" w:pos="880"/>
              <w:tab w:val="right" w:leader="dot" w:pos="9730"/>
            </w:tabs>
            <w:rPr>
              <w:noProof/>
              <w:szCs w:val="22"/>
              <w:lang w:eastAsia="en-ZA"/>
            </w:rPr>
          </w:pPr>
          <w:hyperlink w:anchor="_Toc66203168" w:history="1">
            <w:r w:rsidR="00940942" w:rsidRPr="00973D24">
              <w:rPr>
                <w:rStyle w:val="Hyperlink"/>
                <w:noProof/>
                <w:lang w:val="en-US"/>
              </w:rPr>
              <w:t>4.1</w:t>
            </w:r>
            <w:r w:rsidR="00940942">
              <w:rPr>
                <w:noProof/>
                <w:szCs w:val="22"/>
                <w:lang w:eastAsia="en-ZA"/>
              </w:rPr>
              <w:tab/>
            </w:r>
            <w:r w:rsidR="00940942" w:rsidRPr="00973D24">
              <w:rPr>
                <w:rStyle w:val="Hyperlink"/>
                <w:noProof/>
                <w:lang w:val="en-US"/>
              </w:rPr>
              <w:t>Setting the date left using an additional datapoint</w:t>
            </w:r>
            <w:r w:rsidR="00940942">
              <w:rPr>
                <w:noProof/>
                <w:webHidden/>
              </w:rPr>
              <w:tab/>
            </w:r>
            <w:r w:rsidR="00940942">
              <w:rPr>
                <w:noProof/>
                <w:webHidden/>
              </w:rPr>
              <w:fldChar w:fldCharType="begin"/>
            </w:r>
            <w:r w:rsidR="00940942">
              <w:rPr>
                <w:noProof/>
                <w:webHidden/>
              </w:rPr>
              <w:instrText xml:space="preserve"> PAGEREF _Toc66203168 \h </w:instrText>
            </w:r>
            <w:r w:rsidR="00940942">
              <w:rPr>
                <w:noProof/>
                <w:webHidden/>
              </w:rPr>
            </w:r>
            <w:r w:rsidR="00940942">
              <w:rPr>
                <w:noProof/>
                <w:webHidden/>
              </w:rPr>
              <w:fldChar w:fldCharType="separate"/>
            </w:r>
            <w:r w:rsidR="00940942">
              <w:rPr>
                <w:noProof/>
                <w:webHidden/>
              </w:rPr>
              <w:t>8</w:t>
            </w:r>
            <w:r w:rsidR="00940942">
              <w:rPr>
                <w:noProof/>
                <w:webHidden/>
              </w:rPr>
              <w:fldChar w:fldCharType="end"/>
            </w:r>
          </w:hyperlink>
        </w:p>
        <w:p w14:paraId="4A88D0D7" w14:textId="2CE63697" w:rsidR="00940942" w:rsidRDefault="000C047A">
          <w:pPr>
            <w:pStyle w:val="TOC2"/>
            <w:tabs>
              <w:tab w:val="left" w:pos="880"/>
              <w:tab w:val="right" w:leader="dot" w:pos="9730"/>
            </w:tabs>
            <w:rPr>
              <w:noProof/>
              <w:szCs w:val="22"/>
              <w:lang w:eastAsia="en-ZA"/>
            </w:rPr>
          </w:pPr>
          <w:hyperlink w:anchor="_Toc66203169" w:history="1">
            <w:r w:rsidR="00940942" w:rsidRPr="00973D24">
              <w:rPr>
                <w:rStyle w:val="Hyperlink"/>
                <w:noProof/>
                <w:lang w:val="en-US"/>
              </w:rPr>
              <w:t>4.2</w:t>
            </w:r>
            <w:r w:rsidR="00940942">
              <w:rPr>
                <w:noProof/>
                <w:szCs w:val="22"/>
                <w:lang w:eastAsia="en-ZA"/>
              </w:rPr>
              <w:tab/>
            </w:r>
            <w:r w:rsidR="00940942" w:rsidRPr="00973D24">
              <w:rPr>
                <w:rStyle w:val="Hyperlink"/>
                <w:noProof/>
                <w:lang w:val="en-US"/>
              </w:rPr>
              <w:t>Processing data from previous calendar year</w:t>
            </w:r>
            <w:r w:rsidR="00940942">
              <w:rPr>
                <w:noProof/>
                <w:webHidden/>
              </w:rPr>
              <w:tab/>
            </w:r>
            <w:r w:rsidR="00940942">
              <w:rPr>
                <w:noProof/>
                <w:webHidden/>
              </w:rPr>
              <w:fldChar w:fldCharType="begin"/>
            </w:r>
            <w:r w:rsidR="00940942">
              <w:rPr>
                <w:noProof/>
                <w:webHidden/>
              </w:rPr>
              <w:instrText xml:space="preserve"> PAGEREF _Toc66203169 \h </w:instrText>
            </w:r>
            <w:r w:rsidR="00940942">
              <w:rPr>
                <w:noProof/>
                <w:webHidden/>
              </w:rPr>
            </w:r>
            <w:r w:rsidR="00940942">
              <w:rPr>
                <w:noProof/>
                <w:webHidden/>
              </w:rPr>
              <w:fldChar w:fldCharType="separate"/>
            </w:r>
            <w:r w:rsidR="00940942">
              <w:rPr>
                <w:noProof/>
                <w:webHidden/>
              </w:rPr>
              <w:t>8</w:t>
            </w:r>
            <w:r w:rsidR="00940942">
              <w:rPr>
                <w:noProof/>
                <w:webHidden/>
              </w:rPr>
              <w:fldChar w:fldCharType="end"/>
            </w:r>
          </w:hyperlink>
        </w:p>
        <w:p w14:paraId="7DC09BF2" w14:textId="4F81F95B" w:rsidR="00940942" w:rsidRDefault="000C047A">
          <w:pPr>
            <w:pStyle w:val="TOC3"/>
            <w:tabs>
              <w:tab w:val="right" w:leader="dot" w:pos="9730"/>
            </w:tabs>
            <w:rPr>
              <w:noProof/>
              <w:szCs w:val="22"/>
              <w:lang w:eastAsia="en-ZA"/>
            </w:rPr>
          </w:pPr>
          <w:hyperlink w:anchor="_Toc66203170" w:history="1">
            <w:r w:rsidR="00940942" w:rsidRPr="00973D24">
              <w:rPr>
                <w:rStyle w:val="Hyperlink"/>
                <w:noProof/>
                <w:lang w:val="en-US"/>
              </w:rPr>
              <w:t>Actions Required:</w:t>
            </w:r>
            <w:r w:rsidR="00940942">
              <w:rPr>
                <w:noProof/>
                <w:webHidden/>
              </w:rPr>
              <w:tab/>
            </w:r>
            <w:r w:rsidR="00940942">
              <w:rPr>
                <w:noProof/>
                <w:webHidden/>
              </w:rPr>
              <w:fldChar w:fldCharType="begin"/>
            </w:r>
            <w:r w:rsidR="00940942">
              <w:rPr>
                <w:noProof/>
                <w:webHidden/>
              </w:rPr>
              <w:instrText xml:space="preserve"> PAGEREF _Toc66203170 \h </w:instrText>
            </w:r>
            <w:r w:rsidR="00940942">
              <w:rPr>
                <w:noProof/>
                <w:webHidden/>
              </w:rPr>
            </w:r>
            <w:r w:rsidR="00940942">
              <w:rPr>
                <w:noProof/>
                <w:webHidden/>
              </w:rPr>
              <w:fldChar w:fldCharType="separate"/>
            </w:r>
            <w:r w:rsidR="00940942">
              <w:rPr>
                <w:noProof/>
                <w:webHidden/>
              </w:rPr>
              <w:t>8</w:t>
            </w:r>
            <w:r w:rsidR="00940942">
              <w:rPr>
                <w:noProof/>
                <w:webHidden/>
              </w:rPr>
              <w:fldChar w:fldCharType="end"/>
            </w:r>
          </w:hyperlink>
        </w:p>
        <w:p w14:paraId="612B9CEE" w14:textId="140A58F8" w:rsidR="00940942" w:rsidRDefault="000C047A">
          <w:pPr>
            <w:pStyle w:val="TOC2"/>
            <w:tabs>
              <w:tab w:val="left" w:pos="880"/>
              <w:tab w:val="right" w:leader="dot" w:pos="9730"/>
            </w:tabs>
            <w:rPr>
              <w:noProof/>
              <w:szCs w:val="22"/>
              <w:lang w:eastAsia="en-ZA"/>
            </w:rPr>
          </w:pPr>
          <w:hyperlink w:anchor="_Toc66203171" w:history="1">
            <w:r w:rsidR="00940942" w:rsidRPr="00973D24">
              <w:rPr>
                <w:rStyle w:val="Hyperlink"/>
                <w:noProof/>
                <w:lang w:val="en-US"/>
              </w:rPr>
              <w:t>4.3</w:t>
            </w:r>
            <w:r w:rsidR="00940942">
              <w:rPr>
                <w:noProof/>
                <w:szCs w:val="22"/>
                <w:lang w:eastAsia="en-ZA"/>
              </w:rPr>
              <w:tab/>
            </w:r>
            <w:r w:rsidR="00940942" w:rsidRPr="00973D24">
              <w:rPr>
                <w:rStyle w:val="Hyperlink"/>
                <w:noProof/>
                <w:lang w:val="en-US"/>
              </w:rPr>
              <w:t>Processing the new DDD data file - Changed Learner IDs</w:t>
            </w:r>
            <w:r w:rsidR="00940942">
              <w:rPr>
                <w:noProof/>
                <w:webHidden/>
              </w:rPr>
              <w:tab/>
            </w:r>
            <w:r w:rsidR="00940942">
              <w:rPr>
                <w:noProof/>
                <w:webHidden/>
              </w:rPr>
              <w:fldChar w:fldCharType="begin"/>
            </w:r>
            <w:r w:rsidR="00940942">
              <w:rPr>
                <w:noProof/>
                <w:webHidden/>
              </w:rPr>
              <w:instrText xml:space="preserve"> PAGEREF _Toc66203171 \h </w:instrText>
            </w:r>
            <w:r w:rsidR="00940942">
              <w:rPr>
                <w:noProof/>
                <w:webHidden/>
              </w:rPr>
            </w:r>
            <w:r w:rsidR="00940942">
              <w:rPr>
                <w:noProof/>
                <w:webHidden/>
              </w:rPr>
              <w:fldChar w:fldCharType="separate"/>
            </w:r>
            <w:r w:rsidR="00940942">
              <w:rPr>
                <w:noProof/>
                <w:webHidden/>
              </w:rPr>
              <w:t>9</w:t>
            </w:r>
            <w:r w:rsidR="00940942">
              <w:rPr>
                <w:noProof/>
                <w:webHidden/>
              </w:rPr>
              <w:fldChar w:fldCharType="end"/>
            </w:r>
          </w:hyperlink>
        </w:p>
        <w:p w14:paraId="613046C7" w14:textId="68C610EA" w:rsidR="00940942" w:rsidRDefault="000C047A">
          <w:pPr>
            <w:pStyle w:val="TOC3"/>
            <w:tabs>
              <w:tab w:val="right" w:leader="dot" w:pos="9730"/>
            </w:tabs>
            <w:rPr>
              <w:noProof/>
              <w:szCs w:val="22"/>
              <w:lang w:eastAsia="en-ZA"/>
            </w:rPr>
          </w:pPr>
          <w:hyperlink w:anchor="_Toc66203172" w:history="1">
            <w:r w:rsidR="00940942" w:rsidRPr="00973D24">
              <w:rPr>
                <w:rStyle w:val="Hyperlink"/>
                <w:noProof/>
                <w:lang w:val="en-US"/>
              </w:rPr>
              <w:t>Changes from original requirements:</w:t>
            </w:r>
            <w:r w:rsidR="00940942">
              <w:rPr>
                <w:noProof/>
                <w:webHidden/>
              </w:rPr>
              <w:tab/>
            </w:r>
            <w:r w:rsidR="00940942">
              <w:rPr>
                <w:noProof/>
                <w:webHidden/>
              </w:rPr>
              <w:fldChar w:fldCharType="begin"/>
            </w:r>
            <w:r w:rsidR="00940942">
              <w:rPr>
                <w:noProof/>
                <w:webHidden/>
              </w:rPr>
              <w:instrText xml:space="preserve"> PAGEREF _Toc66203172 \h </w:instrText>
            </w:r>
            <w:r w:rsidR="00940942">
              <w:rPr>
                <w:noProof/>
                <w:webHidden/>
              </w:rPr>
            </w:r>
            <w:r w:rsidR="00940942">
              <w:rPr>
                <w:noProof/>
                <w:webHidden/>
              </w:rPr>
              <w:fldChar w:fldCharType="separate"/>
            </w:r>
            <w:r w:rsidR="00940942">
              <w:rPr>
                <w:noProof/>
                <w:webHidden/>
              </w:rPr>
              <w:t>9</w:t>
            </w:r>
            <w:r w:rsidR="00940942">
              <w:rPr>
                <w:noProof/>
                <w:webHidden/>
              </w:rPr>
              <w:fldChar w:fldCharType="end"/>
            </w:r>
          </w:hyperlink>
        </w:p>
        <w:p w14:paraId="141824DA" w14:textId="4D098394" w:rsidR="00940942" w:rsidRDefault="000C047A">
          <w:pPr>
            <w:pStyle w:val="TOC2"/>
            <w:tabs>
              <w:tab w:val="left" w:pos="880"/>
              <w:tab w:val="right" w:leader="dot" w:pos="9730"/>
            </w:tabs>
            <w:rPr>
              <w:noProof/>
              <w:szCs w:val="22"/>
              <w:lang w:eastAsia="en-ZA"/>
            </w:rPr>
          </w:pPr>
          <w:hyperlink w:anchor="_Toc66203173" w:history="1">
            <w:r w:rsidR="00940942" w:rsidRPr="00973D24">
              <w:rPr>
                <w:rStyle w:val="Hyperlink"/>
                <w:noProof/>
                <w:lang w:val="en-US"/>
              </w:rPr>
              <w:t>4.4</w:t>
            </w:r>
            <w:r w:rsidR="00940942">
              <w:rPr>
                <w:noProof/>
                <w:szCs w:val="22"/>
                <w:lang w:eastAsia="en-ZA"/>
              </w:rPr>
              <w:tab/>
            </w:r>
            <w:r w:rsidR="00940942" w:rsidRPr="00973D24">
              <w:rPr>
                <w:rStyle w:val="Hyperlink"/>
                <w:noProof/>
                <w:lang w:val="en-US"/>
              </w:rPr>
              <w:t>Processing the new DDD data file - Merged Learner IDs</w:t>
            </w:r>
            <w:r w:rsidR="00940942">
              <w:rPr>
                <w:noProof/>
                <w:webHidden/>
              </w:rPr>
              <w:tab/>
            </w:r>
            <w:r w:rsidR="00940942">
              <w:rPr>
                <w:noProof/>
                <w:webHidden/>
              </w:rPr>
              <w:fldChar w:fldCharType="begin"/>
            </w:r>
            <w:r w:rsidR="00940942">
              <w:rPr>
                <w:noProof/>
                <w:webHidden/>
              </w:rPr>
              <w:instrText xml:space="preserve"> PAGEREF _Toc66203173 \h </w:instrText>
            </w:r>
            <w:r w:rsidR="00940942">
              <w:rPr>
                <w:noProof/>
                <w:webHidden/>
              </w:rPr>
            </w:r>
            <w:r w:rsidR="00940942">
              <w:rPr>
                <w:noProof/>
                <w:webHidden/>
              </w:rPr>
              <w:fldChar w:fldCharType="separate"/>
            </w:r>
            <w:r w:rsidR="00940942">
              <w:rPr>
                <w:noProof/>
                <w:webHidden/>
              </w:rPr>
              <w:t>10</w:t>
            </w:r>
            <w:r w:rsidR="00940942">
              <w:rPr>
                <w:noProof/>
                <w:webHidden/>
              </w:rPr>
              <w:fldChar w:fldCharType="end"/>
            </w:r>
          </w:hyperlink>
        </w:p>
        <w:p w14:paraId="7D4A6987" w14:textId="47602D89" w:rsidR="00940942" w:rsidRDefault="000C047A">
          <w:pPr>
            <w:pStyle w:val="TOC3"/>
            <w:tabs>
              <w:tab w:val="right" w:leader="dot" w:pos="9730"/>
            </w:tabs>
            <w:rPr>
              <w:noProof/>
              <w:szCs w:val="22"/>
              <w:lang w:eastAsia="en-ZA"/>
            </w:rPr>
          </w:pPr>
          <w:hyperlink w:anchor="_Toc66203174" w:history="1">
            <w:r w:rsidR="00940942" w:rsidRPr="00973D24">
              <w:rPr>
                <w:rStyle w:val="Hyperlink"/>
                <w:noProof/>
                <w:lang w:val="en-US"/>
              </w:rPr>
              <w:t>Actions Required:</w:t>
            </w:r>
            <w:r w:rsidR="00940942">
              <w:rPr>
                <w:noProof/>
                <w:webHidden/>
              </w:rPr>
              <w:tab/>
            </w:r>
            <w:r w:rsidR="00940942">
              <w:rPr>
                <w:noProof/>
                <w:webHidden/>
              </w:rPr>
              <w:fldChar w:fldCharType="begin"/>
            </w:r>
            <w:r w:rsidR="00940942">
              <w:rPr>
                <w:noProof/>
                <w:webHidden/>
              </w:rPr>
              <w:instrText xml:space="preserve"> PAGEREF _Toc66203174 \h </w:instrText>
            </w:r>
            <w:r w:rsidR="00940942">
              <w:rPr>
                <w:noProof/>
                <w:webHidden/>
              </w:rPr>
            </w:r>
            <w:r w:rsidR="00940942">
              <w:rPr>
                <w:noProof/>
                <w:webHidden/>
              </w:rPr>
              <w:fldChar w:fldCharType="separate"/>
            </w:r>
            <w:r w:rsidR="00940942">
              <w:rPr>
                <w:noProof/>
                <w:webHidden/>
              </w:rPr>
              <w:t>10</w:t>
            </w:r>
            <w:r w:rsidR="00940942">
              <w:rPr>
                <w:noProof/>
                <w:webHidden/>
              </w:rPr>
              <w:fldChar w:fldCharType="end"/>
            </w:r>
          </w:hyperlink>
        </w:p>
        <w:p w14:paraId="2ABF51F0" w14:textId="20FFA0A8" w:rsidR="00940942" w:rsidRDefault="000C047A">
          <w:pPr>
            <w:pStyle w:val="TOC3"/>
            <w:tabs>
              <w:tab w:val="right" w:leader="dot" w:pos="9730"/>
            </w:tabs>
            <w:rPr>
              <w:noProof/>
              <w:szCs w:val="22"/>
              <w:lang w:eastAsia="en-ZA"/>
            </w:rPr>
          </w:pPr>
          <w:hyperlink w:anchor="_Toc66203175" w:history="1">
            <w:r w:rsidR="00940942" w:rsidRPr="00973D24">
              <w:rPr>
                <w:rStyle w:val="Hyperlink"/>
                <w:noProof/>
                <w:lang w:val="en-US"/>
              </w:rPr>
              <w:t>Changes from original plans:</w:t>
            </w:r>
            <w:r w:rsidR="00940942">
              <w:rPr>
                <w:noProof/>
                <w:webHidden/>
              </w:rPr>
              <w:tab/>
            </w:r>
            <w:r w:rsidR="00940942">
              <w:rPr>
                <w:noProof/>
                <w:webHidden/>
              </w:rPr>
              <w:fldChar w:fldCharType="begin"/>
            </w:r>
            <w:r w:rsidR="00940942">
              <w:rPr>
                <w:noProof/>
                <w:webHidden/>
              </w:rPr>
              <w:instrText xml:space="preserve"> PAGEREF _Toc66203175 \h </w:instrText>
            </w:r>
            <w:r w:rsidR="00940942">
              <w:rPr>
                <w:noProof/>
                <w:webHidden/>
              </w:rPr>
            </w:r>
            <w:r w:rsidR="00940942">
              <w:rPr>
                <w:noProof/>
                <w:webHidden/>
              </w:rPr>
              <w:fldChar w:fldCharType="separate"/>
            </w:r>
            <w:r w:rsidR="00940942">
              <w:rPr>
                <w:noProof/>
                <w:webHidden/>
              </w:rPr>
              <w:t>10</w:t>
            </w:r>
            <w:r w:rsidR="00940942">
              <w:rPr>
                <w:noProof/>
                <w:webHidden/>
              </w:rPr>
              <w:fldChar w:fldCharType="end"/>
            </w:r>
          </w:hyperlink>
        </w:p>
        <w:p w14:paraId="08B71B43" w14:textId="0B70BF47" w:rsidR="00940942" w:rsidRDefault="000C047A">
          <w:pPr>
            <w:pStyle w:val="TOC2"/>
            <w:tabs>
              <w:tab w:val="left" w:pos="880"/>
              <w:tab w:val="right" w:leader="dot" w:pos="9730"/>
            </w:tabs>
            <w:rPr>
              <w:noProof/>
              <w:szCs w:val="22"/>
              <w:lang w:eastAsia="en-ZA"/>
            </w:rPr>
          </w:pPr>
          <w:hyperlink w:anchor="_Toc66203176" w:history="1">
            <w:r w:rsidR="00940942" w:rsidRPr="00973D24">
              <w:rPr>
                <w:rStyle w:val="Hyperlink"/>
                <w:noProof/>
                <w:lang w:val="en-US"/>
              </w:rPr>
              <w:t>4.5</w:t>
            </w:r>
            <w:r w:rsidR="00940942">
              <w:rPr>
                <w:noProof/>
                <w:szCs w:val="22"/>
                <w:lang w:eastAsia="en-ZA"/>
              </w:rPr>
              <w:tab/>
            </w:r>
            <w:r w:rsidR="00940942" w:rsidRPr="00973D24">
              <w:rPr>
                <w:rStyle w:val="Hyperlink"/>
                <w:noProof/>
                <w:lang w:val="en-US"/>
              </w:rPr>
              <w:t>Identifying missing learners (no immediate action)</w:t>
            </w:r>
            <w:r w:rsidR="00940942">
              <w:rPr>
                <w:noProof/>
                <w:webHidden/>
              </w:rPr>
              <w:tab/>
            </w:r>
            <w:r w:rsidR="00940942">
              <w:rPr>
                <w:noProof/>
                <w:webHidden/>
              </w:rPr>
              <w:fldChar w:fldCharType="begin"/>
            </w:r>
            <w:r w:rsidR="00940942">
              <w:rPr>
                <w:noProof/>
                <w:webHidden/>
              </w:rPr>
              <w:instrText xml:space="preserve"> PAGEREF _Toc66203176 \h </w:instrText>
            </w:r>
            <w:r w:rsidR="00940942">
              <w:rPr>
                <w:noProof/>
                <w:webHidden/>
              </w:rPr>
            </w:r>
            <w:r w:rsidR="00940942">
              <w:rPr>
                <w:noProof/>
                <w:webHidden/>
              </w:rPr>
              <w:fldChar w:fldCharType="separate"/>
            </w:r>
            <w:r w:rsidR="00940942">
              <w:rPr>
                <w:noProof/>
                <w:webHidden/>
              </w:rPr>
              <w:t>11</w:t>
            </w:r>
            <w:r w:rsidR="00940942">
              <w:rPr>
                <w:noProof/>
                <w:webHidden/>
              </w:rPr>
              <w:fldChar w:fldCharType="end"/>
            </w:r>
          </w:hyperlink>
        </w:p>
        <w:p w14:paraId="739DA038" w14:textId="2B00147A" w:rsidR="00940942" w:rsidRDefault="000C047A">
          <w:pPr>
            <w:pStyle w:val="TOC2"/>
            <w:tabs>
              <w:tab w:val="right" w:leader="dot" w:pos="9730"/>
            </w:tabs>
            <w:rPr>
              <w:noProof/>
              <w:szCs w:val="22"/>
              <w:lang w:eastAsia="en-ZA"/>
            </w:rPr>
          </w:pPr>
          <w:hyperlink w:anchor="_Toc66203177" w:history="1">
            <w:r w:rsidR="00940942" w:rsidRPr="00973D24">
              <w:rPr>
                <w:rStyle w:val="Hyperlink"/>
                <w:noProof/>
                <w:lang w:val="en-US"/>
              </w:rPr>
              <w:t>Tables defining expected data and treatment of each case</w:t>
            </w:r>
            <w:r w:rsidR="00940942">
              <w:rPr>
                <w:noProof/>
                <w:webHidden/>
              </w:rPr>
              <w:tab/>
            </w:r>
            <w:r w:rsidR="00940942">
              <w:rPr>
                <w:noProof/>
                <w:webHidden/>
              </w:rPr>
              <w:fldChar w:fldCharType="begin"/>
            </w:r>
            <w:r w:rsidR="00940942">
              <w:rPr>
                <w:noProof/>
                <w:webHidden/>
              </w:rPr>
              <w:instrText xml:space="preserve"> PAGEREF _Toc66203177 \h </w:instrText>
            </w:r>
            <w:r w:rsidR="00940942">
              <w:rPr>
                <w:noProof/>
                <w:webHidden/>
              </w:rPr>
            </w:r>
            <w:r w:rsidR="00940942">
              <w:rPr>
                <w:noProof/>
                <w:webHidden/>
              </w:rPr>
              <w:fldChar w:fldCharType="separate"/>
            </w:r>
            <w:r w:rsidR="00940942">
              <w:rPr>
                <w:noProof/>
                <w:webHidden/>
              </w:rPr>
              <w:t>12</w:t>
            </w:r>
            <w:r w:rsidR="00940942">
              <w:rPr>
                <w:noProof/>
                <w:webHidden/>
              </w:rPr>
              <w:fldChar w:fldCharType="end"/>
            </w:r>
          </w:hyperlink>
        </w:p>
        <w:p w14:paraId="01187E1B" w14:textId="61CB54D6" w:rsidR="00940942" w:rsidRDefault="000C047A">
          <w:pPr>
            <w:pStyle w:val="TOC3"/>
            <w:tabs>
              <w:tab w:val="right" w:leader="dot" w:pos="9730"/>
            </w:tabs>
            <w:rPr>
              <w:noProof/>
              <w:szCs w:val="22"/>
              <w:lang w:eastAsia="en-ZA"/>
            </w:rPr>
          </w:pPr>
          <w:hyperlink w:anchor="_Toc66203178" w:history="1">
            <w:r w:rsidR="00940942" w:rsidRPr="00973D24">
              <w:rPr>
                <w:rStyle w:val="Hyperlink"/>
                <w:noProof/>
                <w:lang w:val="en-US"/>
              </w:rPr>
              <w:t>Changed LearnerIDs</w:t>
            </w:r>
            <w:r w:rsidR="00940942">
              <w:rPr>
                <w:noProof/>
                <w:webHidden/>
              </w:rPr>
              <w:tab/>
            </w:r>
            <w:r w:rsidR="00940942">
              <w:rPr>
                <w:noProof/>
                <w:webHidden/>
              </w:rPr>
              <w:fldChar w:fldCharType="begin"/>
            </w:r>
            <w:r w:rsidR="00940942">
              <w:rPr>
                <w:noProof/>
                <w:webHidden/>
              </w:rPr>
              <w:instrText xml:space="preserve"> PAGEREF _Toc66203178 \h </w:instrText>
            </w:r>
            <w:r w:rsidR="00940942">
              <w:rPr>
                <w:noProof/>
                <w:webHidden/>
              </w:rPr>
            </w:r>
            <w:r w:rsidR="00940942">
              <w:rPr>
                <w:noProof/>
                <w:webHidden/>
              </w:rPr>
              <w:fldChar w:fldCharType="separate"/>
            </w:r>
            <w:r w:rsidR="00940942">
              <w:rPr>
                <w:noProof/>
                <w:webHidden/>
              </w:rPr>
              <w:t>12</w:t>
            </w:r>
            <w:r w:rsidR="00940942">
              <w:rPr>
                <w:noProof/>
                <w:webHidden/>
              </w:rPr>
              <w:fldChar w:fldCharType="end"/>
            </w:r>
          </w:hyperlink>
        </w:p>
        <w:p w14:paraId="23AA8BBB" w14:textId="1888D47C" w:rsidR="00940942" w:rsidRDefault="000C047A">
          <w:pPr>
            <w:pStyle w:val="TOC3"/>
            <w:tabs>
              <w:tab w:val="right" w:leader="dot" w:pos="9730"/>
            </w:tabs>
            <w:rPr>
              <w:noProof/>
              <w:szCs w:val="22"/>
              <w:lang w:eastAsia="en-ZA"/>
            </w:rPr>
          </w:pPr>
          <w:hyperlink w:anchor="_Toc66203179" w:history="1">
            <w:r w:rsidR="00940942" w:rsidRPr="00973D24">
              <w:rPr>
                <w:rStyle w:val="Hyperlink"/>
                <w:noProof/>
                <w:lang w:val="en-US"/>
              </w:rPr>
              <w:t>Merged LearnerIDs (always come in pairs)</w:t>
            </w:r>
            <w:r w:rsidR="00940942">
              <w:rPr>
                <w:noProof/>
                <w:webHidden/>
              </w:rPr>
              <w:tab/>
            </w:r>
            <w:r w:rsidR="00940942">
              <w:rPr>
                <w:noProof/>
                <w:webHidden/>
              </w:rPr>
              <w:fldChar w:fldCharType="begin"/>
            </w:r>
            <w:r w:rsidR="00940942">
              <w:rPr>
                <w:noProof/>
                <w:webHidden/>
              </w:rPr>
              <w:instrText xml:space="preserve"> PAGEREF _Toc66203179 \h </w:instrText>
            </w:r>
            <w:r w:rsidR="00940942">
              <w:rPr>
                <w:noProof/>
                <w:webHidden/>
              </w:rPr>
            </w:r>
            <w:r w:rsidR="00940942">
              <w:rPr>
                <w:noProof/>
                <w:webHidden/>
              </w:rPr>
              <w:fldChar w:fldCharType="separate"/>
            </w:r>
            <w:r w:rsidR="00940942">
              <w:rPr>
                <w:noProof/>
                <w:webHidden/>
              </w:rPr>
              <w:t>12</w:t>
            </w:r>
            <w:r w:rsidR="00940942">
              <w:rPr>
                <w:noProof/>
                <w:webHidden/>
              </w:rPr>
              <w:fldChar w:fldCharType="end"/>
            </w:r>
          </w:hyperlink>
        </w:p>
        <w:p w14:paraId="71B813E4" w14:textId="60BF4812" w:rsidR="00701201" w:rsidRDefault="00701201">
          <w:r>
            <w:rPr>
              <w:b/>
              <w:bCs/>
              <w:noProof/>
            </w:rPr>
            <w:fldChar w:fldCharType="end"/>
          </w:r>
        </w:p>
      </w:sdtContent>
    </w:sdt>
    <w:p w14:paraId="172B4821" w14:textId="77777777" w:rsidR="000221BF" w:rsidRDefault="000221BF" w:rsidP="000221BF"/>
    <w:p w14:paraId="6FBB36C6" w14:textId="5FE82C68" w:rsidR="000221BF" w:rsidRDefault="000221BF" w:rsidP="000221BF"/>
    <w:p w14:paraId="68FC852B" w14:textId="23E362DA" w:rsidR="00EF519A" w:rsidRDefault="00EF519A" w:rsidP="000221BF"/>
    <w:p w14:paraId="65540555" w14:textId="1E3C693B" w:rsidR="00EF519A" w:rsidRDefault="00EF519A" w:rsidP="000221BF"/>
    <w:p w14:paraId="0E9DB47C" w14:textId="02E9CF86" w:rsidR="00EF519A" w:rsidRDefault="00EF519A" w:rsidP="000221BF"/>
    <w:p w14:paraId="5ECAFC6D" w14:textId="77777777" w:rsidR="00EF519A" w:rsidRDefault="00EF519A" w:rsidP="000221BF"/>
    <w:p w14:paraId="661E93DD" w14:textId="7C314389" w:rsidR="000221BF" w:rsidRDefault="000221BF" w:rsidP="000221BF">
      <w:pPr>
        <w:pStyle w:val="Heading1"/>
      </w:pPr>
      <w:bookmarkStart w:id="0" w:name="_Toc66203160"/>
      <w:r>
        <w:t>Document history</w:t>
      </w:r>
      <w:bookmarkEnd w:id="0"/>
    </w:p>
    <w:tbl>
      <w:tblPr>
        <w:tblStyle w:val="TableGridLight"/>
        <w:tblW w:w="0" w:type="auto"/>
        <w:tblLook w:val="04A0" w:firstRow="1" w:lastRow="0" w:firstColumn="1" w:lastColumn="0" w:noHBand="0" w:noVBand="1"/>
      </w:tblPr>
      <w:tblGrid>
        <w:gridCol w:w="1456"/>
        <w:gridCol w:w="1014"/>
        <w:gridCol w:w="7260"/>
      </w:tblGrid>
      <w:tr w:rsidR="000221BF" w14:paraId="6AA5F7AF" w14:textId="77777777" w:rsidTr="000221BF">
        <w:tc>
          <w:tcPr>
            <w:tcW w:w="1271" w:type="dxa"/>
          </w:tcPr>
          <w:p w14:paraId="3E1B7108" w14:textId="77777777" w:rsidR="000221BF" w:rsidRPr="00D94D98" w:rsidRDefault="000221BF" w:rsidP="000221BF">
            <w:pPr>
              <w:rPr>
                <w:b/>
                <w:bCs/>
              </w:rPr>
            </w:pPr>
            <w:r w:rsidRPr="00D94D98">
              <w:rPr>
                <w:b/>
                <w:bCs/>
              </w:rPr>
              <w:t>Date</w:t>
            </w:r>
          </w:p>
        </w:tc>
        <w:tc>
          <w:tcPr>
            <w:tcW w:w="992" w:type="dxa"/>
          </w:tcPr>
          <w:p w14:paraId="3DCC2163" w14:textId="77777777" w:rsidR="000221BF" w:rsidRPr="00D94D98" w:rsidRDefault="000221BF" w:rsidP="000221BF">
            <w:pPr>
              <w:rPr>
                <w:b/>
                <w:bCs/>
              </w:rPr>
            </w:pPr>
            <w:r w:rsidRPr="00D94D98">
              <w:rPr>
                <w:b/>
                <w:bCs/>
              </w:rPr>
              <w:t>Version</w:t>
            </w:r>
          </w:p>
        </w:tc>
        <w:tc>
          <w:tcPr>
            <w:tcW w:w="7467" w:type="dxa"/>
          </w:tcPr>
          <w:p w14:paraId="5B29B8DE" w14:textId="77777777" w:rsidR="000221BF" w:rsidRPr="00D94D98" w:rsidRDefault="000221BF" w:rsidP="000221BF">
            <w:pPr>
              <w:rPr>
                <w:b/>
                <w:bCs/>
              </w:rPr>
            </w:pPr>
            <w:r w:rsidRPr="00D94D98">
              <w:rPr>
                <w:b/>
                <w:bCs/>
              </w:rPr>
              <w:t>Description</w:t>
            </w:r>
          </w:p>
        </w:tc>
      </w:tr>
      <w:tr w:rsidR="000221BF" w14:paraId="282F2B86" w14:textId="77777777" w:rsidTr="000221BF">
        <w:tc>
          <w:tcPr>
            <w:tcW w:w="1271" w:type="dxa"/>
          </w:tcPr>
          <w:p w14:paraId="7C1BE902" w14:textId="77777777" w:rsidR="000221BF" w:rsidRDefault="000221BF" w:rsidP="000221BF">
            <w:r>
              <w:t>04/03/2021</w:t>
            </w:r>
          </w:p>
        </w:tc>
        <w:tc>
          <w:tcPr>
            <w:tcW w:w="992" w:type="dxa"/>
          </w:tcPr>
          <w:p w14:paraId="55C6FC45" w14:textId="77777777" w:rsidR="000221BF" w:rsidRDefault="000221BF" w:rsidP="000221BF">
            <w:r>
              <w:t>1</w:t>
            </w:r>
          </w:p>
        </w:tc>
        <w:tc>
          <w:tcPr>
            <w:tcW w:w="7467" w:type="dxa"/>
          </w:tcPr>
          <w:p w14:paraId="4DC8B75C" w14:textId="77777777" w:rsidR="000221BF" w:rsidRDefault="000221BF" w:rsidP="000221BF">
            <w:r>
              <w:t>Initial Version</w:t>
            </w:r>
          </w:p>
        </w:tc>
      </w:tr>
      <w:tr w:rsidR="000221BF" w14:paraId="2B0DE0B6" w14:textId="77777777" w:rsidTr="000221BF">
        <w:tc>
          <w:tcPr>
            <w:tcW w:w="1271" w:type="dxa"/>
          </w:tcPr>
          <w:p w14:paraId="34A58B1F" w14:textId="51559B06" w:rsidR="000221BF" w:rsidRDefault="00757DD8" w:rsidP="000221BF">
            <w:r>
              <w:t>09/03/2021</w:t>
            </w:r>
          </w:p>
        </w:tc>
        <w:tc>
          <w:tcPr>
            <w:tcW w:w="992" w:type="dxa"/>
          </w:tcPr>
          <w:p w14:paraId="4DD6FD20" w14:textId="5C291E87" w:rsidR="000221BF" w:rsidRDefault="00757DD8" w:rsidP="000221BF">
            <w:r>
              <w:t>2</w:t>
            </w:r>
          </w:p>
        </w:tc>
        <w:tc>
          <w:tcPr>
            <w:tcW w:w="7467" w:type="dxa"/>
          </w:tcPr>
          <w:p w14:paraId="4BB99ECC" w14:textId="41694B7C" w:rsidR="000221BF" w:rsidRDefault="00757DD8" w:rsidP="000221BF">
            <w:r>
              <w:t xml:space="preserve">Added </w:t>
            </w:r>
            <w:r w:rsidR="00837079">
              <w:t>more points – all in blue font – as addendums to previous comments</w:t>
            </w:r>
          </w:p>
        </w:tc>
      </w:tr>
    </w:tbl>
    <w:p w14:paraId="25A9ED7B" w14:textId="77777777" w:rsidR="000221BF" w:rsidRDefault="002D439B">
      <w:pPr>
        <w:sectPr w:rsidR="000221BF" w:rsidSect="000221BF">
          <w:headerReference w:type="default" r:id="rId9"/>
          <w:footerReference w:type="default" r:id="rId10"/>
          <w:headerReference w:type="first" r:id="rId11"/>
          <w:footerReference w:type="first" r:id="rId12"/>
          <w:pgSz w:w="11900" w:h="16840"/>
          <w:pgMar w:top="1440" w:right="1080" w:bottom="1440" w:left="1080" w:header="1134" w:footer="567" w:gutter="0"/>
          <w:cols w:space="708"/>
          <w:titlePg/>
          <w:docGrid w:linePitch="360"/>
        </w:sectPr>
      </w:pPr>
      <w:r>
        <w:br w:type="page"/>
      </w:r>
    </w:p>
    <w:p w14:paraId="415E73F6" w14:textId="128223F3" w:rsidR="002D439B" w:rsidRDefault="002D439B"/>
    <w:p w14:paraId="14EAE48A" w14:textId="7C9936BC" w:rsidR="00CE07F5" w:rsidRDefault="00CE07F5" w:rsidP="00CE07F5">
      <w:pPr>
        <w:pStyle w:val="Heading1"/>
      </w:pPr>
      <w:bookmarkStart w:id="1" w:name="_Toc66203161"/>
      <w:r>
        <w:t>Executive Summary</w:t>
      </w:r>
      <w:bookmarkEnd w:id="1"/>
    </w:p>
    <w:p w14:paraId="083D96C4" w14:textId="21079AB8" w:rsidR="00CE07F5" w:rsidRDefault="00CE07F5" w:rsidP="00CE07F5">
      <w:r>
        <w:t>The following is a summary of all changes implemented by DDD, the resultant impact on the Click Foundation System, and any other recommended changes not directly caused by recent DDD changes:</w:t>
      </w:r>
    </w:p>
    <w:tbl>
      <w:tblPr>
        <w:tblStyle w:val="TableGrid"/>
        <w:tblW w:w="14029" w:type="dxa"/>
        <w:tblLook w:val="04A0" w:firstRow="1" w:lastRow="0" w:firstColumn="1" w:lastColumn="0" w:noHBand="0" w:noVBand="1"/>
      </w:tblPr>
      <w:tblGrid>
        <w:gridCol w:w="1165"/>
        <w:gridCol w:w="1995"/>
        <w:gridCol w:w="3356"/>
        <w:gridCol w:w="3969"/>
        <w:gridCol w:w="1276"/>
        <w:gridCol w:w="2268"/>
      </w:tblGrid>
      <w:tr w:rsidR="006525A3" w:rsidRPr="00CE07F5" w14:paraId="3B01B406" w14:textId="0A7C3922" w:rsidTr="006525A3">
        <w:tc>
          <w:tcPr>
            <w:tcW w:w="1165" w:type="dxa"/>
          </w:tcPr>
          <w:p w14:paraId="2B3237A3" w14:textId="0B9D2FB0" w:rsidR="006525A3" w:rsidRPr="00CE07F5" w:rsidRDefault="006525A3" w:rsidP="00CE07F5">
            <w:pPr>
              <w:rPr>
                <w:b/>
                <w:bCs/>
              </w:rPr>
            </w:pPr>
            <w:r>
              <w:rPr>
                <w:b/>
                <w:bCs/>
              </w:rPr>
              <w:t>Group</w:t>
            </w:r>
          </w:p>
        </w:tc>
        <w:tc>
          <w:tcPr>
            <w:tcW w:w="1995" w:type="dxa"/>
          </w:tcPr>
          <w:p w14:paraId="3C2EAA56" w14:textId="08226967" w:rsidR="006525A3" w:rsidRPr="00CE07F5" w:rsidRDefault="006525A3" w:rsidP="00CE07F5">
            <w:pPr>
              <w:rPr>
                <w:b/>
                <w:bCs/>
              </w:rPr>
            </w:pPr>
            <w:r w:rsidRPr="00CE07F5">
              <w:rPr>
                <w:b/>
                <w:bCs/>
              </w:rPr>
              <w:t>Topic</w:t>
            </w:r>
          </w:p>
        </w:tc>
        <w:tc>
          <w:tcPr>
            <w:tcW w:w="3356" w:type="dxa"/>
          </w:tcPr>
          <w:p w14:paraId="65496F32" w14:textId="3D361604" w:rsidR="006525A3" w:rsidRPr="00CE07F5" w:rsidRDefault="006525A3" w:rsidP="00CE07F5">
            <w:pPr>
              <w:rPr>
                <w:b/>
                <w:bCs/>
              </w:rPr>
            </w:pPr>
            <w:r w:rsidRPr="00CE07F5">
              <w:rPr>
                <w:b/>
                <w:bCs/>
              </w:rPr>
              <w:t>Details</w:t>
            </w:r>
          </w:p>
        </w:tc>
        <w:tc>
          <w:tcPr>
            <w:tcW w:w="3969" w:type="dxa"/>
          </w:tcPr>
          <w:p w14:paraId="4D3BB5B8" w14:textId="22EC295C" w:rsidR="006525A3" w:rsidRPr="00CE07F5" w:rsidRDefault="006525A3" w:rsidP="00CE07F5">
            <w:pPr>
              <w:rPr>
                <w:b/>
                <w:bCs/>
              </w:rPr>
            </w:pPr>
            <w:r>
              <w:rPr>
                <w:b/>
                <w:bCs/>
              </w:rPr>
              <w:t>Changes Required</w:t>
            </w:r>
          </w:p>
        </w:tc>
        <w:tc>
          <w:tcPr>
            <w:tcW w:w="1276" w:type="dxa"/>
          </w:tcPr>
          <w:p w14:paraId="37C9E24B" w14:textId="078129E2" w:rsidR="006525A3" w:rsidRDefault="006525A3" w:rsidP="00CE07F5">
            <w:pPr>
              <w:rPr>
                <w:b/>
                <w:bCs/>
              </w:rPr>
            </w:pPr>
            <w:r>
              <w:rPr>
                <w:b/>
                <w:bCs/>
              </w:rPr>
              <w:t>Effort</w:t>
            </w:r>
          </w:p>
        </w:tc>
        <w:tc>
          <w:tcPr>
            <w:tcW w:w="2268" w:type="dxa"/>
          </w:tcPr>
          <w:p w14:paraId="5AA88B8A" w14:textId="5CC9763D" w:rsidR="006525A3" w:rsidRDefault="006525A3" w:rsidP="00CE07F5">
            <w:pPr>
              <w:rPr>
                <w:b/>
                <w:bCs/>
              </w:rPr>
            </w:pPr>
            <w:r>
              <w:rPr>
                <w:b/>
                <w:bCs/>
              </w:rPr>
              <w:t>Decision</w:t>
            </w:r>
          </w:p>
        </w:tc>
      </w:tr>
      <w:tr w:rsidR="006525A3" w14:paraId="40936C2B" w14:textId="77777777" w:rsidTr="006525A3">
        <w:tc>
          <w:tcPr>
            <w:tcW w:w="1165" w:type="dxa"/>
          </w:tcPr>
          <w:p w14:paraId="7D3C8431" w14:textId="77777777" w:rsidR="006525A3" w:rsidRDefault="006525A3" w:rsidP="000221BF">
            <w:r>
              <w:t>General</w:t>
            </w:r>
          </w:p>
        </w:tc>
        <w:tc>
          <w:tcPr>
            <w:tcW w:w="1995" w:type="dxa"/>
          </w:tcPr>
          <w:p w14:paraId="15A83B86" w14:textId="77777777" w:rsidR="006525A3" w:rsidRDefault="006525A3" w:rsidP="000221BF">
            <w:r>
              <w:t>Secondary flag to determine that a learner has left the school</w:t>
            </w:r>
          </w:p>
        </w:tc>
        <w:tc>
          <w:tcPr>
            <w:tcW w:w="3356" w:type="dxa"/>
          </w:tcPr>
          <w:p w14:paraId="7200308F" w14:textId="77777777" w:rsidR="006525A3" w:rsidRDefault="006525A3" w:rsidP="000221BF">
            <w:r>
              <w:t>A learner will remain in the file for the year, but we will receive an indicator to say whether they are still considered a “learner who qualifies for the dashboard” in that term</w:t>
            </w:r>
          </w:p>
        </w:tc>
        <w:tc>
          <w:tcPr>
            <w:tcW w:w="3969" w:type="dxa"/>
          </w:tcPr>
          <w:p w14:paraId="7D961EE1" w14:textId="77777777" w:rsidR="006525A3" w:rsidRDefault="000221BF" w:rsidP="0016108A">
            <w:r>
              <w:t>Apply same rules as per previous point should the flag return to a “1”</w:t>
            </w:r>
            <w:r w:rsidR="006525A3">
              <w:t>.</w:t>
            </w:r>
          </w:p>
          <w:p w14:paraId="0C53D696" w14:textId="53F06D68" w:rsidR="000221BF" w:rsidRDefault="000221BF" w:rsidP="0016108A">
            <w:r>
              <w:t>As it is essentially just another mechanism to derive a date-left, the standard logic for such date should be followed</w:t>
            </w:r>
          </w:p>
        </w:tc>
        <w:tc>
          <w:tcPr>
            <w:tcW w:w="1276" w:type="dxa"/>
          </w:tcPr>
          <w:p w14:paraId="65702BF3" w14:textId="77777777" w:rsidR="006525A3" w:rsidRDefault="006525A3" w:rsidP="000221BF">
            <w:r>
              <w:t>2 hours</w:t>
            </w:r>
          </w:p>
          <w:p w14:paraId="5932A14A" w14:textId="77777777" w:rsidR="006525A3" w:rsidRDefault="006525A3" w:rsidP="000221BF"/>
          <w:p w14:paraId="0A31D735" w14:textId="77777777" w:rsidR="006525A3" w:rsidRDefault="006525A3" w:rsidP="000221BF"/>
          <w:p w14:paraId="3A839C16" w14:textId="77777777" w:rsidR="006525A3" w:rsidRDefault="006525A3" w:rsidP="000221BF"/>
          <w:p w14:paraId="52F3021B" w14:textId="77777777" w:rsidR="006525A3" w:rsidRDefault="006525A3" w:rsidP="000221BF"/>
          <w:p w14:paraId="7DD907B0" w14:textId="6607C3E4" w:rsidR="006525A3" w:rsidRDefault="006525A3" w:rsidP="000221BF"/>
        </w:tc>
        <w:tc>
          <w:tcPr>
            <w:tcW w:w="2268" w:type="dxa"/>
          </w:tcPr>
          <w:p w14:paraId="58B205C0" w14:textId="12955608" w:rsidR="006525A3" w:rsidRDefault="006525A3" w:rsidP="000221BF"/>
        </w:tc>
      </w:tr>
      <w:tr w:rsidR="006525A3" w14:paraId="2EA0153A" w14:textId="77777777" w:rsidTr="000221BF">
        <w:tc>
          <w:tcPr>
            <w:tcW w:w="1165" w:type="dxa"/>
          </w:tcPr>
          <w:p w14:paraId="4089803F" w14:textId="77777777" w:rsidR="006525A3" w:rsidRDefault="006525A3" w:rsidP="000221BF">
            <w:r>
              <w:t>Year Change</w:t>
            </w:r>
          </w:p>
        </w:tc>
        <w:tc>
          <w:tcPr>
            <w:tcW w:w="1995" w:type="dxa"/>
          </w:tcPr>
          <w:p w14:paraId="7609C986" w14:textId="03C840D0" w:rsidR="006525A3" w:rsidRDefault="006525A3" w:rsidP="000221BF">
            <w:r>
              <w:t>Process previous year data</w:t>
            </w:r>
            <w:r w:rsidR="00940942">
              <w:t xml:space="preserve"> – when </w:t>
            </w:r>
            <w:r w:rsidR="00940942" w:rsidRPr="00940942">
              <w:rPr>
                <w:b/>
                <w:bCs/>
              </w:rPr>
              <w:t>it is the most recent set</w:t>
            </w:r>
            <w:r w:rsidR="00940942">
              <w:t xml:space="preserve"> from the school </w:t>
            </w:r>
          </w:p>
        </w:tc>
        <w:tc>
          <w:tcPr>
            <w:tcW w:w="3356" w:type="dxa"/>
          </w:tcPr>
          <w:p w14:paraId="7085154F" w14:textId="77777777" w:rsidR="006525A3" w:rsidRDefault="006525A3" w:rsidP="000221BF">
            <w:r>
              <w:t xml:space="preserve">We have performed the roll-over with “older” data (some from March 2020). </w:t>
            </w:r>
            <w:r>
              <w:br/>
              <w:t>Schools often (60%+) do their end of year submission during T1 – which we will ignore.</w:t>
            </w:r>
          </w:p>
          <w:p w14:paraId="3C8F6CD0" w14:textId="77777777" w:rsidR="006525A3" w:rsidRDefault="006525A3" w:rsidP="000221BF">
            <w:r>
              <w:t>We will currently wait for 4 weeks after T1 starts to process learner movements (specifically exits) that we could do much earlier</w:t>
            </w:r>
          </w:p>
        </w:tc>
        <w:tc>
          <w:tcPr>
            <w:tcW w:w="3969" w:type="dxa"/>
          </w:tcPr>
          <w:p w14:paraId="654E3DCE" w14:textId="77777777" w:rsidR="006525A3" w:rsidRDefault="006525A3" w:rsidP="000221BF">
            <w:r>
              <w:t>Read the most recent dataset even if it is in previous calendar year.</w:t>
            </w:r>
          </w:p>
          <w:p w14:paraId="16E7A6E7" w14:textId="77777777" w:rsidR="006525A3" w:rsidRDefault="006525A3" w:rsidP="000221BF"/>
          <w:p w14:paraId="05A5E44D" w14:textId="4E5B12A8" w:rsidR="006525A3" w:rsidRDefault="006525A3" w:rsidP="000221BF">
            <w:r>
              <w:t>Set appropriate date-left and trigger de-registrations based on such information</w:t>
            </w:r>
          </w:p>
          <w:p w14:paraId="483416FE" w14:textId="77777777" w:rsidR="006525A3" w:rsidRDefault="006525A3" w:rsidP="000221BF"/>
          <w:p w14:paraId="1162F0E2" w14:textId="3BFFC76A" w:rsidR="006525A3" w:rsidRDefault="006525A3" w:rsidP="000221BF">
            <w:r>
              <w:t>Ensure it does not trigger any additional learner management such as registrations</w:t>
            </w:r>
          </w:p>
        </w:tc>
        <w:tc>
          <w:tcPr>
            <w:tcW w:w="1276" w:type="dxa"/>
          </w:tcPr>
          <w:p w14:paraId="37F3CCEF" w14:textId="6196624E" w:rsidR="006525A3" w:rsidRDefault="00250065" w:rsidP="000221BF">
            <w:r>
              <w:t>2 – 4 hours to change logic</w:t>
            </w:r>
          </w:p>
          <w:p w14:paraId="518DC22B" w14:textId="77777777" w:rsidR="00250065" w:rsidRDefault="00250065" w:rsidP="000221BF"/>
          <w:p w14:paraId="1BBFC314" w14:textId="3B2C2BD5" w:rsidR="00250065" w:rsidRDefault="00250065" w:rsidP="000221BF">
            <w:r>
              <w:t>1 – 2 hours to process</w:t>
            </w:r>
          </w:p>
        </w:tc>
        <w:tc>
          <w:tcPr>
            <w:tcW w:w="2268" w:type="dxa"/>
          </w:tcPr>
          <w:p w14:paraId="4FD4B7E8" w14:textId="5E597456" w:rsidR="006525A3" w:rsidRDefault="006525A3" w:rsidP="000221BF"/>
        </w:tc>
      </w:tr>
      <w:tr w:rsidR="00940942" w:rsidRPr="00C43F49" w14:paraId="3C0AF1AC" w14:textId="77777777" w:rsidTr="000221BF">
        <w:tc>
          <w:tcPr>
            <w:tcW w:w="1165" w:type="dxa"/>
          </w:tcPr>
          <w:p w14:paraId="04BB5249" w14:textId="70278FC8" w:rsidR="00940942" w:rsidRPr="00C43F49" w:rsidRDefault="00940942" w:rsidP="000221BF">
            <w:pPr>
              <w:rPr>
                <w:color w:val="0070C0"/>
              </w:rPr>
            </w:pPr>
            <w:r w:rsidRPr="00C43F49">
              <w:rPr>
                <w:color w:val="0070C0"/>
              </w:rPr>
              <w:t>Old Data</w:t>
            </w:r>
          </w:p>
        </w:tc>
        <w:tc>
          <w:tcPr>
            <w:tcW w:w="1995" w:type="dxa"/>
          </w:tcPr>
          <w:p w14:paraId="21505CC4" w14:textId="668FB014" w:rsidR="00940942" w:rsidRPr="00C43F49" w:rsidRDefault="00C43F49" w:rsidP="000221BF">
            <w:pPr>
              <w:rPr>
                <w:color w:val="0070C0"/>
              </w:rPr>
            </w:pPr>
            <w:r w:rsidRPr="00C43F49">
              <w:rPr>
                <w:color w:val="0070C0"/>
              </w:rPr>
              <w:t>Process 2020 date extracts – will be provided on an Ad-Hoc basis upon request from us</w:t>
            </w:r>
          </w:p>
        </w:tc>
        <w:tc>
          <w:tcPr>
            <w:tcW w:w="3356" w:type="dxa"/>
          </w:tcPr>
          <w:p w14:paraId="23037F0E" w14:textId="736A03C7" w:rsidR="00940942" w:rsidRPr="00C43F49" w:rsidRDefault="00C43F49" w:rsidP="000221BF">
            <w:pPr>
              <w:rPr>
                <w:color w:val="0070C0"/>
              </w:rPr>
            </w:pPr>
            <w:r w:rsidRPr="00C43F49">
              <w:rPr>
                <w:color w:val="0070C0"/>
              </w:rPr>
              <w:t xml:space="preserve">In essence this is the same (a subset) as previous point, but in these </w:t>
            </w:r>
            <w:proofErr w:type="gramStart"/>
            <w:r w:rsidRPr="00C43F49">
              <w:rPr>
                <w:color w:val="0070C0"/>
              </w:rPr>
              <w:t>cases</w:t>
            </w:r>
            <w:proofErr w:type="gramEnd"/>
            <w:r w:rsidRPr="00C43F49">
              <w:rPr>
                <w:color w:val="0070C0"/>
              </w:rPr>
              <w:t xml:space="preserve"> we have already received 2021 data for the same schools.</w:t>
            </w:r>
          </w:p>
        </w:tc>
        <w:tc>
          <w:tcPr>
            <w:tcW w:w="3969" w:type="dxa"/>
          </w:tcPr>
          <w:p w14:paraId="582E0A3C" w14:textId="1E6A26C6" w:rsidR="00C43F49" w:rsidRPr="00C43F49" w:rsidRDefault="00C43F49" w:rsidP="000221BF">
            <w:pPr>
              <w:rPr>
                <w:color w:val="0070C0"/>
              </w:rPr>
            </w:pPr>
            <w:r w:rsidRPr="00C43F49">
              <w:rPr>
                <w:color w:val="0070C0"/>
              </w:rPr>
              <w:t>If we already have 2021 data in the system for the same school, exclude learners who appeared in a 2021 dataset when finding / processing ‘date-left’ flags. The newer (2021) data for those learners takes precedence</w:t>
            </w:r>
          </w:p>
        </w:tc>
        <w:tc>
          <w:tcPr>
            <w:tcW w:w="1276" w:type="dxa"/>
          </w:tcPr>
          <w:p w14:paraId="794B8AF1" w14:textId="41D9ACDA" w:rsidR="00940942" w:rsidRPr="00C43F49" w:rsidRDefault="00C43F49" w:rsidP="000221BF">
            <w:pPr>
              <w:rPr>
                <w:color w:val="0070C0"/>
              </w:rPr>
            </w:pPr>
            <w:r w:rsidRPr="00C43F49">
              <w:rPr>
                <w:color w:val="0070C0"/>
              </w:rPr>
              <w:t>1 hour</w:t>
            </w:r>
          </w:p>
        </w:tc>
        <w:tc>
          <w:tcPr>
            <w:tcW w:w="2268" w:type="dxa"/>
          </w:tcPr>
          <w:p w14:paraId="621E3603" w14:textId="77777777" w:rsidR="00940942" w:rsidRPr="00C43F49" w:rsidRDefault="00940942" w:rsidP="000221BF">
            <w:pPr>
              <w:rPr>
                <w:color w:val="0070C0"/>
              </w:rPr>
            </w:pPr>
          </w:p>
        </w:tc>
      </w:tr>
      <w:tr w:rsidR="000221BF" w14:paraId="272B12FC" w14:textId="77777777" w:rsidTr="000221BF">
        <w:tc>
          <w:tcPr>
            <w:tcW w:w="1165" w:type="dxa"/>
          </w:tcPr>
          <w:p w14:paraId="4AA75B70" w14:textId="77777777" w:rsidR="000221BF" w:rsidRDefault="000221BF" w:rsidP="000221BF">
            <w:r>
              <w:lastRenderedPageBreak/>
              <w:t>DDD Matching Change</w:t>
            </w:r>
          </w:p>
        </w:tc>
        <w:tc>
          <w:tcPr>
            <w:tcW w:w="1995" w:type="dxa"/>
          </w:tcPr>
          <w:p w14:paraId="116BC41D" w14:textId="77777777" w:rsidR="000221BF" w:rsidRDefault="000221BF" w:rsidP="000221BF">
            <w:r>
              <w:t>Process their “exception reports” for “changed IDs”</w:t>
            </w:r>
          </w:p>
        </w:tc>
        <w:tc>
          <w:tcPr>
            <w:tcW w:w="3356" w:type="dxa"/>
          </w:tcPr>
          <w:p w14:paraId="6E4F39A4" w14:textId="77777777" w:rsidR="000221BF" w:rsidRDefault="000221BF" w:rsidP="000221BF">
            <w:r>
              <w:t>New file will show where an existing learner will in future have a new DDD Learner ID</w:t>
            </w:r>
          </w:p>
        </w:tc>
        <w:tc>
          <w:tcPr>
            <w:tcW w:w="3969" w:type="dxa"/>
          </w:tcPr>
          <w:p w14:paraId="70632FC0" w14:textId="77777777" w:rsidR="000221BF" w:rsidRDefault="000221BF" w:rsidP="000221BF">
            <w:r>
              <w:t>Import file</w:t>
            </w:r>
          </w:p>
          <w:p w14:paraId="282BDD9A" w14:textId="77777777" w:rsidR="000221BF" w:rsidRDefault="000221BF" w:rsidP="000221BF">
            <w:r>
              <w:t>Store in DW with a timestamp (date of school submission)</w:t>
            </w:r>
          </w:p>
          <w:p w14:paraId="69418EB5" w14:textId="77777777" w:rsidR="00C43F49" w:rsidRDefault="00C43F49" w:rsidP="000221BF"/>
          <w:p w14:paraId="35E1125F" w14:textId="4C3A0794" w:rsidR="000221BF" w:rsidRDefault="000221BF" w:rsidP="000221BF">
            <w:r>
              <w:t>Overwrite Click Learner’s DDD Learner ID on our learner record</w:t>
            </w:r>
          </w:p>
        </w:tc>
        <w:tc>
          <w:tcPr>
            <w:tcW w:w="1276" w:type="dxa"/>
          </w:tcPr>
          <w:p w14:paraId="485FA15D" w14:textId="65E49542" w:rsidR="000221BF" w:rsidRPr="00C43F49" w:rsidRDefault="00C43F49" w:rsidP="000221BF">
            <w:pPr>
              <w:rPr>
                <w:color w:val="0070C0"/>
              </w:rPr>
            </w:pPr>
            <w:r w:rsidRPr="00C43F49">
              <w:rPr>
                <w:color w:val="0070C0"/>
              </w:rPr>
              <w:t>3</w:t>
            </w:r>
            <w:r w:rsidR="007713F0" w:rsidRPr="00C43F49">
              <w:rPr>
                <w:color w:val="0070C0"/>
              </w:rPr>
              <w:t xml:space="preserve"> hours</w:t>
            </w:r>
          </w:p>
          <w:p w14:paraId="1F413B9F" w14:textId="77777777" w:rsidR="007713F0" w:rsidRDefault="007713F0" w:rsidP="000221BF"/>
          <w:p w14:paraId="201EFACD" w14:textId="77777777" w:rsidR="007713F0" w:rsidRDefault="007713F0" w:rsidP="000221BF"/>
          <w:p w14:paraId="0C46DC37" w14:textId="77777777" w:rsidR="007713F0" w:rsidRDefault="007713F0" w:rsidP="000221BF"/>
          <w:p w14:paraId="168A8D8C" w14:textId="67C884A3" w:rsidR="007713F0" w:rsidRDefault="007713F0" w:rsidP="000221BF">
            <w:r>
              <w:t>2 hours</w:t>
            </w:r>
          </w:p>
        </w:tc>
        <w:tc>
          <w:tcPr>
            <w:tcW w:w="2268" w:type="dxa"/>
          </w:tcPr>
          <w:p w14:paraId="5C64EED4" w14:textId="3A840A77" w:rsidR="000221BF" w:rsidRDefault="000221BF" w:rsidP="000221BF"/>
        </w:tc>
      </w:tr>
      <w:tr w:rsidR="000221BF" w14:paraId="681565B7" w14:textId="77777777" w:rsidTr="000221BF">
        <w:tc>
          <w:tcPr>
            <w:tcW w:w="1165" w:type="dxa"/>
          </w:tcPr>
          <w:p w14:paraId="4F1F8F76" w14:textId="77777777" w:rsidR="000221BF" w:rsidRDefault="000221BF" w:rsidP="000221BF">
            <w:r>
              <w:t>DDD Matching Change</w:t>
            </w:r>
          </w:p>
        </w:tc>
        <w:tc>
          <w:tcPr>
            <w:tcW w:w="1995" w:type="dxa"/>
          </w:tcPr>
          <w:p w14:paraId="08CF860D" w14:textId="77777777" w:rsidR="000221BF" w:rsidRDefault="000221BF" w:rsidP="000221BF">
            <w:r>
              <w:t>Process their “exception reports” for “Merged IDs”</w:t>
            </w:r>
          </w:p>
        </w:tc>
        <w:tc>
          <w:tcPr>
            <w:tcW w:w="3356" w:type="dxa"/>
          </w:tcPr>
          <w:p w14:paraId="1C564E95" w14:textId="77777777" w:rsidR="000221BF" w:rsidRDefault="000221BF" w:rsidP="000221BF">
            <w:r>
              <w:t xml:space="preserve">New file will show where 2 learner records from SA-SAMS are not seen as a single learner on DDD – From DDD perspective, they will ignore one of the learners, and they will drop </w:t>
            </w:r>
            <w:proofErr w:type="gramStart"/>
            <w:r>
              <w:t>off of</w:t>
            </w:r>
            <w:proofErr w:type="gramEnd"/>
            <w:r>
              <w:t xml:space="preserve"> our Learner Lists</w:t>
            </w:r>
          </w:p>
        </w:tc>
        <w:tc>
          <w:tcPr>
            <w:tcW w:w="3969" w:type="dxa"/>
          </w:tcPr>
          <w:p w14:paraId="361163E6" w14:textId="77777777" w:rsidR="000221BF" w:rsidRDefault="000221BF" w:rsidP="000221BF">
            <w:r>
              <w:t>Import file</w:t>
            </w:r>
          </w:p>
          <w:p w14:paraId="54324A1E" w14:textId="77777777" w:rsidR="000221BF" w:rsidRDefault="000221BF" w:rsidP="000221BF">
            <w:r>
              <w:t>Store in DW with a timestamp (date of school submission)</w:t>
            </w:r>
          </w:p>
          <w:p w14:paraId="28523964" w14:textId="77777777" w:rsidR="000221BF" w:rsidRDefault="000221BF" w:rsidP="000221BF">
            <w:r>
              <w:t>No further action – will be assessed when we start looking at learners who “disappeared” from DDD extracts</w:t>
            </w:r>
          </w:p>
        </w:tc>
        <w:tc>
          <w:tcPr>
            <w:tcW w:w="1276" w:type="dxa"/>
          </w:tcPr>
          <w:p w14:paraId="757078A8" w14:textId="68A84159" w:rsidR="000221BF" w:rsidRDefault="00C43F49" w:rsidP="000221BF">
            <w:r w:rsidRPr="00C43F49">
              <w:rPr>
                <w:color w:val="0070C0"/>
              </w:rPr>
              <w:t>2.5</w:t>
            </w:r>
            <w:r w:rsidR="007713F0" w:rsidRPr="00C43F49">
              <w:rPr>
                <w:color w:val="0070C0"/>
              </w:rPr>
              <w:t xml:space="preserve"> hours</w:t>
            </w:r>
          </w:p>
        </w:tc>
        <w:tc>
          <w:tcPr>
            <w:tcW w:w="2268" w:type="dxa"/>
          </w:tcPr>
          <w:p w14:paraId="76D1C23C" w14:textId="17EC094E" w:rsidR="000221BF" w:rsidRDefault="000221BF" w:rsidP="000221BF"/>
        </w:tc>
      </w:tr>
      <w:tr w:rsidR="006525A3" w14:paraId="30DC1B7E" w14:textId="0EFE2432" w:rsidTr="006525A3">
        <w:tc>
          <w:tcPr>
            <w:tcW w:w="1165" w:type="dxa"/>
          </w:tcPr>
          <w:p w14:paraId="028E4E68" w14:textId="6AAF80BD" w:rsidR="006525A3" w:rsidRDefault="006525A3" w:rsidP="00CE07F5">
            <w:r>
              <w:t>Year change</w:t>
            </w:r>
          </w:p>
        </w:tc>
        <w:tc>
          <w:tcPr>
            <w:tcW w:w="1995" w:type="dxa"/>
          </w:tcPr>
          <w:p w14:paraId="4B64279D" w14:textId="408D29ED" w:rsidR="006525A3" w:rsidRDefault="006525A3" w:rsidP="00CE07F5">
            <w:r>
              <w:t>Learners are “reset” per calendar year</w:t>
            </w:r>
          </w:p>
        </w:tc>
        <w:tc>
          <w:tcPr>
            <w:tcW w:w="3356" w:type="dxa"/>
          </w:tcPr>
          <w:p w14:paraId="5C509F47" w14:textId="070D60C9" w:rsidR="006525A3" w:rsidRDefault="006525A3" w:rsidP="00CE07F5">
            <w:r>
              <w:t>The first submission from DDD in a new calendar year will only contain the learners from the new year</w:t>
            </w:r>
          </w:p>
        </w:tc>
        <w:tc>
          <w:tcPr>
            <w:tcW w:w="3969" w:type="dxa"/>
          </w:tcPr>
          <w:p w14:paraId="1BFB608E" w14:textId="59166B93" w:rsidR="006525A3" w:rsidRDefault="006525A3" w:rsidP="00CE07F5">
            <w:r>
              <w:t>Cater for learners who disappear from the file, and set an appropriate end-date</w:t>
            </w:r>
          </w:p>
        </w:tc>
        <w:tc>
          <w:tcPr>
            <w:tcW w:w="1276" w:type="dxa"/>
          </w:tcPr>
          <w:p w14:paraId="50189138" w14:textId="77777777" w:rsidR="006525A3" w:rsidRDefault="006525A3" w:rsidP="00CE07F5"/>
        </w:tc>
        <w:tc>
          <w:tcPr>
            <w:tcW w:w="2268" w:type="dxa"/>
          </w:tcPr>
          <w:p w14:paraId="46BF5DB1" w14:textId="0A5A9526" w:rsidR="006525A3" w:rsidRDefault="006525A3" w:rsidP="00CE07F5">
            <w:r>
              <w:t>Consider later – exception report initially</w:t>
            </w:r>
          </w:p>
        </w:tc>
      </w:tr>
    </w:tbl>
    <w:p w14:paraId="3A4C1415" w14:textId="77777777" w:rsidR="00BB111E" w:rsidRDefault="00BB111E" w:rsidP="00D94D98">
      <w:pPr>
        <w:pStyle w:val="Heading1"/>
        <w:sectPr w:rsidR="00BB111E" w:rsidSect="000221BF">
          <w:pgSz w:w="16840" w:h="11900" w:orient="landscape"/>
          <w:pgMar w:top="1080" w:right="1440" w:bottom="1080" w:left="1440" w:header="1134" w:footer="567" w:gutter="0"/>
          <w:cols w:space="708"/>
          <w:titlePg/>
          <w:docGrid w:linePitch="360"/>
        </w:sectPr>
      </w:pPr>
    </w:p>
    <w:p w14:paraId="009EC7B1" w14:textId="5533ABA1" w:rsidR="00D94D98" w:rsidRDefault="0066200B" w:rsidP="00D94D98">
      <w:pPr>
        <w:pStyle w:val="Heading1"/>
      </w:pPr>
      <w:bookmarkStart w:id="2" w:name="_Toc66203162"/>
      <w:r>
        <w:lastRenderedPageBreak/>
        <w:t>DDD Data Extracts</w:t>
      </w:r>
      <w:bookmarkEnd w:id="2"/>
    </w:p>
    <w:p w14:paraId="4C7FCDE0" w14:textId="0DA47EFF" w:rsidR="00744015" w:rsidRDefault="00744015" w:rsidP="00744015">
      <w:pPr>
        <w:pStyle w:val="Heading3"/>
      </w:pPr>
      <w:bookmarkStart w:id="3" w:name="_Toc66203163"/>
      <w:r>
        <w:t>Overview</w:t>
      </w:r>
      <w:r w:rsidR="001E4F57">
        <w:t xml:space="preserve"> / Problem Statement</w:t>
      </w:r>
      <w:bookmarkEnd w:id="3"/>
    </w:p>
    <w:p w14:paraId="2BC8A552" w14:textId="108D6100" w:rsidR="00D94D98" w:rsidRDefault="00013021" w:rsidP="00D94D98">
      <w:r>
        <w:t>During 2020, after several issues were raised, the DDD extract was modified and enhanced. The issues that gave cause to the changes were mainly:</w:t>
      </w:r>
    </w:p>
    <w:p w14:paraId="083E9ACF" w14:textId="11B1EA7E" w:rsidR="00026FD0" w:rsidRDefault="00013021" w:rsidP="00013021">
      <w:pPr>
        <w:pStyle w:val="ListParagraph"/>
        <w:numPr>
          <w:ilvl w:val="0"/>
          <w:numId w:val="12"/>
        </w:numPr>
      </w:pPr>
      <w:r w:rsidRPr="0066200B">
        <w:rPr>
          <w:b/>
          <w:bCs/>
        </w:rPr>
        <w:t>DDD learner ID</w:t>
      </w:r>
      <w:r w:rsidR="00550A70" w:rsidRPr="0066200B">
        <w:rPr>
          <w:b/>
          <w:bCs/>
        </w:rPr>
        <w:t>s</w:t>
      </w:r>
      <w:r w:rsidRPr="0066200B">
        <w:rPr>
          <w:b/>
          <w:bCs/>
        </w:rPr>
        <w:t xml:space="preserve"> changing</w:t>
      </w:r>
      <w:r>
        <w:t xml:space="preserve">. Where a learner appears with one DDD learner ID in one set of data, and another learner DDD ID in a subsequent set. </w:t>
      </w:r>
      <w:r w:rsidR="00026FD0" w:rsidRPr="00143DEE">
        <w:rPr>
          <w:b/>
          <w:bCs/>
        </w:rPr>
        <w:t>Impact</w:t>
      </w:r>
      <w:r w:rsidR="00026FD0">
        <w:t xml:space="preserve">: </w:t>
      </w:r>
    </w:p>
    <w:p w14:paraId="7D849935" w14:textId="717DAE53" w:rsidR="00013021" w:rsidRDefault="00026FD0" w:rsidP="00026FD0">
      <w:pPr>
        <w:pStyle w:val="ListParagraph"/>
        <w:numPr>
          <w:ilvl w:val="1"/>
          <w:numId w:val="12"/>
        </w:numPr>
      </w:pPr>
      <w:r w:rsidRPr="00143DEE">
        <w:rPr>
          <w:b/>
          <w:bCs/>
        </w:rPr>
        <w:t>Unnecessary</w:t>
      </w:r>
      <w:r w:rsidR="00013021" w:rsidRPr="00143DEE">
        <w:rPr>
          <w:b/>
          <w:bCs/>
        </w:rPr>
        <w:t xml:space="preserve"> registrations</w:t>
      </w:r>
      <w:r w:rsidR="00013021">
        <w:t xml:space="preserve"> on the Click system</w:t>
      </w:r>
    </w:p>
    <w:p w14:paraId="089A592D" w14:textId="6F9E70FD" w:rsidR="00013021" w:rsidRDefault="00013021" w:rsidP="00013021">
      <w:pPr>
        <w:pStyle w:val="ListParagraph"/>
        <w:numPr>
          <w:ilvl w:val="0"/>
          <w:numId w:val="12"/>
        </w:numPr>
      </w:pPr>
      <w:r w:rsidRPr="0066200B">
        <w:rPr>
          <w:b/>
          <w:bCs/>
        </w:rPr>
        <w:t>Excessive learner numbers</w:t>
      </w:r>
      <w:r>
        <w:t>. Some schools were found to have more than 3000 learners in one grade</w:t>
      </w:r>
      <w:r w:rsidR="00026FD0">
        <w:t xml:space="preserve"> (in the extract) but had the correct number of learners on the Dashboard</w:t>
      </w:r>
      <w:r>
        <w:t xml:space="preserve">. The problem was traced to </w:t>
      </w:r>
      <w:r w:rsidR="00026FD0">
        <w:t xml:space="preserve">the fact that the same logic was not applied by DDD to determine who qualified for the extract, as to determine who qualifies for the dashboard. </w:t>
      </w:r>
      <w:r w:rsidR="00026FD0" w:rsidRPr="00143DEE">
        <w:rPr>
          <w:b/>
          <w:bCs/>
        </w:rPr>
        <w:t>Impact</w:t>
      </w:r>
      <w:r w:rsidR="00026FD0">
        <w:t>:</w:t>
      </w:r>
    </w:p>
    <w:p w14:paraId="2DB0E347" w14:textId="2910A683" w:rsidR="00026FD0" w:rsidRDefault="00026FD0" w:rsidP="00026FD0">
      <w:pPr>
        <w:pStyle w:val="ListParagraph"/>
        <w:numPr>
          <w:ilvl w:val="1"/>
          <w:numId w:val="12"/>
        </w:numPr>
      </w:pPr>
      <w:r w:rsidRPr="00143DEE">
        <w:rPr>
          <w:b/>
          <w:bCs/>
        </w:rPr>
        <w:t xml:space="preserve">Incorrect </w:t>
      </w:r>
      <w:r w:rsidR="00BB0B3A" w:rsidRPr="00143DEE">
        <w:rPr>
          <w:b/>
          <w:bCs/>
        </w:rPr>
        <w:t xml:space="preserve">(excessive / unnecessary) </w:t>
      </w:r>
      <w:r w:rsidRPr="00143DEE">
        <w:rPr>
          <w:b/>
          <w:bCs/>
        </w:rPr>
        <w:t>Registrations</w:t>
      </w:r>
      <w:r>
        <w:t xml:space="preserve"> on Click System and Programmes</w:t>
      </w:r>
    </w:p>
    <w:p w14:paraId="6F91F498" w14:textId="25D08E9A" w:rsidR="00026FD0" w:rsidRDefault="00BB0B3A" w:rsidP="00026FD0">
      <w:pPr>
        <w:pStyle w:val="ListParagraph"/>
        <w:numPr>
          <w:ilvl w:val="1"/>
          <w:numId w:val="12"/>
        </w:numPr>
      </w:pPr>
      <w:r>
        <w:t xml:space="preserve">Click System </w:t>
      </w:r>
      <w:r w:rsidRPr="00143DEE">
        <w:rPr>
          <w:b/>
          <w:bCs/>
        </w:rPr>
        <w:t>did not align</w:t>
      </w:r>
      <w:r>
        <w:t xml:space="preserve"> with the Dashboard of DDD</w:t>
      </w:r>
    </w:p>
    <w:p w14:paraId="6E1D05D7" w14:textId="66E8AE38" w:rsidR="00687965" w:rsidRPr="00143DEE" w:rsidRDefault="00687965" w:rsidP="00013021">
      <w:pPr>
        <w:pStyle w:val="ListParagraph"/>
        <w:numPr>
          <w:ilvl w:val="0"/>
          <w:numId w:val="12"/>
        </w:numPr>
        <w:rPr>
          <w:b/>
          <w:bCs/>
        </w:rPr>
      </w:pPr>
      <w:r w:rsidRPr="0066200B">
        <w:rPr>
          <w:b/>
          <w:bCs/>
        </w:rPr>
        <w:t>Missing learners</w:t>
      </w:r>
      <w:r>
        <w:t>. Some learners formed part of earlier extracts but disappeared completely in later extracts</w:t>
      </w:r>
      <w:r w:rsidR="00BB0B3A">
        <w:t xml:space="preserve">. </w:t>
      </w:r>
      <w:r w:rsidR="00BB0B3A" w:rsidRPr="00143DEE">
        <w:rPr>
          <w:b/>
          <w:bCs/>
        </w:rPr>
        <w:t>Impact:</w:t>
      </w:r>
    </w:p>
    <w:p w14:paraId="07709933" w14:textId="7E7F59CC" w:rsidR="00BB0B3A" w:rsidRDefault="00BB0B3A" w:rsidP="00BB0B3A">
      <w:pPr>
        <w:pStyle w:val="ListParagraph"/>
        <w:numPr>
          <w:ilvl w:val="1"/>
          <w:numId w:val="12"/>
        </w:numPr>
      </w:pPr>
      <w:r>
        <w:t xml:space="preserve">These learners will </w:t>
      </w:r>
      <w:r w:rsidRPr="00143DEE">
        <w:rPr>
          <w:b/>
          <w:bCs/>
        </w:rPr>
        <w:t>never be “triggered” for de-registration</w:t>
      </w:r>
      <w:r>
        <w:t>, and could remain registered in the Click System and Programmes indefinitely</w:t>
      </w:r>
    </w:p>
    <w:p w14:paraId="2BC0ECD4" w14:textId="5D969122" w:rsidR="00143DEE" w:rsidRDefault="00143DEE" w:rsidP="00013021">
      <w:pPr>
        <w:pStyle w:val="ListParagraph"/>
        <w:numPr>
          <w:ilvl w:val="0"/>
          <w:numId w:val="12"/>
        </w:numPr>
      </w:pPr>
      <w:r>
        <w:t xml:space="preserve">The learner lists provided were always for the current calendar year only – if a school submitted 2020 T4 data in 2021, that data set would never be supplied to the Click System. As the list of learners essentially resets every year, this increases the number of learners for which a “trigger to de-register” is not supplied (their old data may have supplied a “date left”. </w:t>
      </w:r>
      <w:r w:rsidRPr="00143DEE">
        <w:rPr>
          <w:b/>
          <w:bCs/>
        </w:rPr>
        <w:t>Impact</w:t>
      </w:r>
      <w:r>
        <w:t>:</w:t>
      </w:r>
    </w:p>
    <w:p w14:paraId="74F81115" w14:textId="4EC04C29" w:rsidR="00143DEE" w:rsidRDefault="00143DEE" w:rsidP="00143DEE">
      <w:pPr>
        <w:pStyle w:val="ListParagraph"/>
        <w:numPr>
          <w:ilvl w:val="1"/>
          <w:numId w:val="12"/>
        </w:numPr>
      </w:pPr>
      <w:r>
        <w:t>Unable to process most recent data</w:t>
      </w:r>
    </w:p>
    <w:p w14:paraId="423690B1" w14:textId="0308571D" w:rsidR="00143DEE" w:rsidRDefault="00143DEE" w:rsidP="00143DEE">
      <w:pPr>
        <w:pStyle w:val="ListParagraph"/>
        <w:numPr>
          <w:ilvl w:val="1"/>
          <w:numId w:val="12"/>
        </w:numPr>
      </w:pPr>
      <w:r>
        <w:t>More learners missing accurate “exit data”</w:t>
      </w:r>
    </w:p>
    <w:p w14:paraId="72029553" w14:textId="7AD78743" w:rsidR="000221BF" w:rsidRDefault="000221BF" w:rsidP="000221BF">
      <w:pPr>
        <w:pStyle w:val="ListParagraph"/>
        <w:numPr>
          <w:ilvl w:val="0"/>
          <w:numId w:val="12"/>
        </w:numPr>
      </w:pPr>
      <w:r>
        <w:t xml:space="preserve">Returning Learners. Due to data capture errors at schools, we receive notification of learners leaving schools, but the evidence of this (the </w:t>
      </w:r>
      <w:proofErr w:type="spellStart"/>
      <w:r>
        <w:t>dateleft</w:t>
      </w:r>
      <w:proofErr w:type="spellEnd"/>
      <w:r>
        <w:t>) disappears in subsequent submissions</w:t>
      </w:r>
    </w:p>
    <w:p w14:paraId="76137851" w14:textId="0C12A6D9" w:rsidR="00687965" w:rsidRDefault="00687965" w:rsidP="00687965">
      <w:r>
        <w:t>To correct the issues mentioned above, DDD have amended the data extract logic as follows:</w:t>
      </w:r>
    </w:p>
    <w:p w14:paraId="1295C2A5" w14:textId="17623BC2" w:rsidR="00687965" w:rsidRDefault="00687965" w:rsidP="00687965">
      <w:pPr>
        <w:pStyle w:val="ListParagraph"/>
        <w:numPr>
          <w:ilvl w:val="0"/>
          <w:numId w:val="12"/>
        </w:numPr>
      </w:pPr>
      <w:r w:rsidRPr="0009143C">
        <w:rPr>
          <w:b/>
          <w:bCs/>
        </w:rPr>
        <w:t>New matching rules</w:t>
      </w:r>
      <w:r>
        <w:t xml:space="preserve"> </w:t>
      </w:r>
      <w:r w:rsidR="0016108A">
        <w:t xml:space="preserve">have been </w:t>
      </w:r>
      <w:r>
        <w:t xml:space="preserve">implemented and </w:t>
      </w:r>
      <w:r w:rsidR="0016108A">
        <w:t xml:space="preserve">are effective for all submissions processed on or after 24 February 2021. </w:t>
      </w:r>
    </w:p>
    <w:p w14:paraId="4B7031A5" w14:textId="69112426" w:rsidR="00687965" w:rsidRDefault="00687965" w:rsidP="00687965">
      <w:pPr>
        <w:pStyle w:val="ListParagraph"/>
        <w:numPr>
          <w:ilvl w:val="0"/>
          <w:numId w:val="12"/>
        </w:numPr>
      </w:pPr>
      <w:r>
        <w:t>The rule that includes “active” learners has been updated to only include learners that have had subject registrations for the year in which the data is being reported on</w:t>
      </w:r>
      <w:r w:rsidR="00143DEE">
        <w:t xml:space="preserve"> (to </w:t>
      </w:r>
      <w:r w:rsidR="00143DEE" w:rsidRPr="0009143C">
        <w:rPr>
          <w:b/>
          <w:bCs/>
        </w:rPr>
        <w:t>match the Dashboard criteria</w:t>
      </w:r>
      <w:r w:rsidR="00143DEE">
        <w:t>)</w:t>
      </w:r>
    </w:p>
    <w:p w14:paraId="2277E3D9" w14:textId="0E74B185" w:rsidR="00687965" w:rsidRDefault="00687965" w:rsidP="000221BF">
      <w:pPr>
        <w:pStyle w:val="ListParagraph"/>
        <w:numPr>
          <w:ilvl w:val="0"/>
          <w:numId w:val="12"/>
        </w:numPr>
      </w:pPr>
      <w:r>
        <w:t xml:space="preserve">If a learner should disappear from SA-SAMS but has been in a submission </w:t>
      </w:r>
      <w:r w:rsidR="005F7B49">
        <w:t xml:space="preserve">at an earlier point in the “current </w:t>
      </w:r>
      <w:r>
        <w:t>data</w:t>
      </w:r>
      <w:r w:rsidR="005F7B49">
        <w:t>”</w:t>
      </w:r>
      <w:r>
        <w:t xml:space="preserve"> year, the extract will </w:t>
      </w:r>
      <w:r w:rsidR="005F7B49">
        <w:t xml:space="preserve">include the learner, but will </w:t>
      </w:r>
      <w:r>
        <w:t>indicate that the learner does not have active subject registrations anymore.</w:t>
      </w:r>
      <w:r w:rsidR="00143DEE">
        <w:t xml:space="preserve"> – </w:t>
      </w:r>
      <w:proofErr w:type="gramStart"/>
      <w:r w:rsidR="00143DEE">
        <w:t>i.e.</w:t>
      </w:r>
      <w:proofErr w:type="gramEnd"/>
      <w:r w:rsidR="00143DEE">
        <w:t xml:space="preserve"> learners </w:t>
      </w:r>
      <w:r w:rsidR="00143DEE" w:rsidRPr="0009143C">
        <w:rPr>
          <w:b/>
          <w:bCs/>
        </w:rPr>
        <w:t>will remain in the file for the rest of the calendar year</w:t>
      </w:r>
      <w:r w:rsidR="00143DEE">
        <w:t>.</w:t>
      </w:r>
    </w:p>
    <w:p w14:paraId="27A8ED54" w14:textId="226F5DD9" w:rsidR="00687965" w:rsidRDefault="00687965" w:rsidP="000221BF">
      <w:pPr>
        <w:pStyle w:val="ListParagraph"/>
        <w:numPr>
          <w:ilvl w:val="0"/>
          <w:numId w:val="12"/>
        </w:numPr>
      </w:pPr>
      <w:r>
        <w:t xml:space="preserve">To allow for tracking over different years, the data extract will always include the last submission the school provided, regardless of the current data year, or the date of the last submission </w:t>
      </w:r>
      <w:r w:rsidR="005F7B49">
        <w:t>(pending request with DDD)</w:t>
      </w:r>
      <w:r w:rsidR="00143DEE">
        <w:t xml:space="preserve">, </w:t>
      </w:r>
      <w:proofErr w:type="gramStart"/>
      <w:r w:rsidR="00143DEE">
        <w:t>i.e.</w:t>
      </w:r>
      <w:proofErr w:type="gramEnd"/>
      <w:r w:rsidR="00143DEE">
        <w:t xml:space="preserve"> we will continue to receive the most recent version of 2020 submissions for schools until such time as they do a 2021 submission.</w:t>
      </w:r>
    </w:p>
    <w:p w14:paraId="2534FF70" w14:textId="3E40AF17" w:rsidR="00744015" w:rsidRDefault="00744015" w:rsidP="00744015">
      <w:pPr>
        <w:pStyle w:val="Heading3"/>
        <w:rPr>
          <w:lang w:val="en-US"/>
        </w:rPr>
      </w:pPr>
      <w:bookmarkStart w:id="4" w:name="_Toc66203164"/>
      <w:r>
        <w:rPr>
          <w:lang w:val="en-US"/>
        </w:rPr>
        <w:lastRenderedPageBreak/>
        <w:t>Learner matching</w:t>
      </w:r>
      <w:bookmarkEnd w:id="4"/>
    </w:p>
    <w:p w14:paraId="5289D7DA" w14:textId="4EAE6CEC" w:rsidR="00744015" w:rsidRDefault="00BB111E" w:rsidP="00744015">
      <w:pPr>
        <w:rPr>
          <w:lang w:val="en-US"/>
        </w:rPr>
      </w:pPr>
      <w:r>
        <w:rPr>
          <w:lang w:val="en-US"/>
        </w:rPr>
        <w:t>The matching algorithms in DDD have been totally reworked. From their internal testing, they have reported the following:</w:t>
      </w:r>
    </w:p>
    <w:p w14:paraId="5CFFE6B0" w14:textId="77777777" w:rsidR="00BB111E" w:rsidRDefault="00BB111E" w:rsidP="00BB111E">
      <w:pPr>
        <w:pStyle w:val="ListParagraph"/>
        <w:numPr>
          <w:ilvl w:val="0"/>
          <w:numId w:val="17"/>
        </w:numPr>
        <w:rPr>
          <w:lang w:val="en-US"/>
        </w:rPr>
      </w:pPr>
      <w:r>
        <w:rPr>
          <w:lang w:val="en-US"/>
        </w:rPr>
        <w:t>Updated IDs</w:t>
      </w:r>
    </w:p>
    <w:p w14:paraId="14956796" w14:textId="7EA36252" w:rsidR="00BB111E" w:rsidRDefault="00BB111E" w:rsidP="00BB111E">
      <w:pPr>
        <w:pStyle w:val="ListParagraph"/>
        <w:numPr>
          <w:ilvl w:val="1"/>
          <w:numId w:val="17"/>
        </w:numPr>
        <w:rPr>
          <w:lang w:val="en-US"/>
        </w:rPr>
      </w:pPr>
      <w:r>
        <w:rPr>
          <w:lang w:val="en-US"/>
        </w:rPr>
        <w:t>Roughly 20% of learners will get a new (or rather revert to an older) DDD Learner ID. As this is our only match between our system and DDD, it is critical we get the mapping to the new IDs</w:t>
      </w:r>
    </w:p>
    <w:p w14:paraId="38C36F62" w14:textId="63DE4992" w:rsidR="00BB111E" w:rsidRDefault="00BB111E" w:rsidP="00BB111E">
      <w:pPr>
        <w:pStyle w:val="ListParagraph"/>
        <w:numPr>
          <w:ilvl w:val="1"/>
          <w:numId w:val="17"/>
        </w:numPr>
        <w:rPr>
          <w:lang w:val="en-US"/>
        </w:rPr>
      </w:pPr>
      <w:r>
        <w:rPr>
          <w:lang w:val="en-US"/>
        </w:rPr>
        <w:t>They cannot categorically state which Learner ID they gave us for a learner in the past – they are doing a “best-guess” based on the data in their system</w:t>
      </w:r>
    </w:p>
    <w:p w14:paraId="61B94559" w14:textId="662FDCBA" w:rsidR="00BB111E" w:rsidRPr="00BB111E" w:rsidRDefault="00BB111E" w:rsidP="00BB111E">
      <w:pPr>
        <w:pStyle w:val="ListParagraph"/>
        <w:numPr>
          <w:ilvl w:val="0"/>
          <w:numId w:val="17"/>
        </w:numPr>
        <w:rPr>
          <w:lang w:val="en-US"/>
        </w:rPr>
      </w:pPr>
      <w:r>
        <w:rPr>
          <w:lang w:val="en-US"/>
        </w:rPr>
        <w:t xml:space="preserve">Merged IDs: where learners are </w:t>
      </w:r>
      <w:proofErr w:type="gramStart"/>
      <w:r>
        <w:rPr>
          <w:lang w:val="en-US"/>
        </w:rPr>
        <w:t>very similar</w:t>
      </w:r>
      <w:proofErr w:type="gramEnd"/>
      <w:r>
        <w:rPr>
          <w:lang w:val="en-US"/>
        </w:rPr>
        <w:t xml:space="preserve">, DDD may in future view them as one learner instead of 2. </w:t>
      </w:r>
    </w:p>
    <w:p w14:paraId="6A87E8F8" w14:textId="71462301" w:rsidR="00744015" w:rsidRDefault="00744015" w:rsidP="00744015">
      <w:pPr>
        <w:pStyle w:val="Heading3"/>
        <w:rPr>
          <w:lang w:val="en-US"/>
        </w:rPr>
      </w:pPr>
      <w:bookmarkStart w:id="5" w:name="_Toc66203165"/>
      <w:r>
        <w:rPr>
          <w:lang w:val="en-US"/>
        </w:rPr>
        <w:t>Learner registrations</w:t>
      </w:r>
      <w:bookmarkEnd w:id="5"/>
      <w:r>
        <w:rPr>
          <w:lang w:val="en-US"/>
        </w:rPr>
        <w:t xml:space="preserve"> </w:t>
      </w:r>
    </w:p>
    <w:p w14:paraId="139ADF23" w14:textId="46F7186A" w:rsidR="00744015" w:rsidRDefault="00744015" w:rsidP="00744015">
      <w:pPr>
        <w:rPr>
          <w:lang w:val="en-US"/>
        </w:rPr>
      </w:pPr>
      <w:r>
        <w:rPr>
          <w:lang w:val="en-US"/>
        </w:rPr>
        <w:t xml:space="preserve">To indicate which learners are current, </w:t>
      </w:r>
      <w:proofErr w:type="gramStart"/>
      <w:r>
        <w:rPr>
          <w:lang w:val="en-US"/>
        </w:rPr>
        <w:t>i.e.</w:t>
      </w:r>
      <w:proofErr w:type="gramEnd"/>
      <w:r>
        <w:rPr>
          <w:lang w:val="en-US"/>
        </w:rPr>
        <w:t xml:space="preserve"> have active subject registrations, the extract now includes an additional field named “</w:t>
      </w:r>
      <w:proofErr w:type="spellStart"/>
      <w:r>
        <w:rPr>
          <w:lang w:val="en-US"/>
        </w:rPr>
        <w:t>InTerm</w:t>
      </w:r>
      <w:proofErr w:type="spellEnd"/>
      <w:r>
        <w:rPr>
          <w:lang w:val="en-US"/>
        </w:rPr>
        <w:t>”, This indicates if the learner has subject registrations for the term in the given data submission. If the learner does not have subject registrations, it means the learner had subject registrations previously in the data year, but those subject registrations and/or the learner, have been deleted.</w:t>
      </w:r>
      <w:r w:rsidR="0009143C">
        <w:rPr>
          <w:lang w:val="en-US"/>
        </w:rPr>
        <w:t xml:space="preserve"> </w:t>
      </w:r>
    </w:p>
    <w:p w14:paraId="241003BB" w14:textId="4E6E6B0E" w:rsidR="00744015" w:rsidRDefault="00744015" w:rsidP="00744015">
      <w:pPr>
        <w:pStyle w:val="Heading3"/>
      </w:pPr>
      <w:bookmarkStart w:id="6" w:name="_Toc66203166"/>
      <w:r>
        <w:t>Submission data year</w:t>
      </w:r>
      <w:bookmarkEnd w:id="6"/>
    </w:p>
    <w:p w14:paraId="3A11E19C" w14:textId="5C415EB4" w:rsidR="005F7B49" w:rsidRDefault="00744015" w:rsidP="00744015">
      <w:r>
        <w:t xml:space="preserve">The previous logic was to only send learner data for the </w:t>
      </w:r>
      <w:r w:rsidR="00116657">
        <w:t>current</w:t>
      </w:r>
      <w:r>
        <w:t xml:space="preserve"> year, meaning that data would be mostly empty at the start of the year and “built up” as the year progressed, and schools submitted data. However, this did not allow for correctly ending the previous year off and ensuring that learners that left the school were correctly set. </w:t>
      </w:r>
      <w:r w:rsidR="005F7B49">
        <w:t xml:space="preserve">It also results in significant delays in learner management in the Click System, as data is available (in DDD) that could be </w:t>
      </w:r>
      <w:proofErr w:type="gramStart"/>
      <w:r w:rsidR="005F7B49">
        <w:t>used, but</w:t>
      </w:r>
      <w:proofErr w:type="gramEnd"/>
      <w:r w:rsidR="005F7B49">
        <w:t xml:space="preserve"> is not provided to the Click Foundation.</w:t>
      </w:r>
    </w:p>
    <w:p w14:paraId="7202C4A3" w14:textId="447C45FA" w:rsidR="00744015" w:rsidRPr="00744015" w:rsidRDefault="00744015" w:rsidP="00744015">
      <w:r>
        <w:t xml:space="preserve">Many schools only do their final year-end submissions at the start of the first term and by ignoring that data submission, valuable information is lost. A change </w:t>
      </w:r>
      <w:r w:rsidR="005F7B49">
        <w:t>is being</w:t>
      </w:r>
      <w:r>
        <w:t xml:space="preserve"> made to ensure that the last submission the school did would be sent through, regardless of the current year or data year of the submission.</w:t>
      </w:r>
    </w:p>
    <w:p w14:paraId="612492D4" w14:textId="77777777" w:rsidR="001903DE" w:rsidRDefault="001903DE">
      <w:pPr>
        <w:rPr>
          <w:rFonts w:asciiTheme="majorHAnsi" w:eastAsiaTheme="majorEastAsia" w:hAnsiTheme="majorHAnsi" w:cstheme="majorBidi"/>
          <w:color w:val="335C78" w:themeColor="text1" w:themeTint="D9"/>
          <w:sz w:val="28"/>
          <w:szCs w:val="40"/>
        </w:rPr>
      </w:pPr>
      <w:r>
        <w:br w:type="page"/>
      </w:r>
    </w:p>
    <w:p w14:paraId="49D71E34" w14:textId="0C5449F0" w:rsidR="00C70C1F" w:rsidRDefault="00C70C1F" w:rsidP="00C70C1F">
      <w:pPr>
        <w:pStyle w:val="Heading1"/>
        <w:rPr>
          <w:lang w:val="en-US"/>
        </w:rPr>
      </w:pPr>
      <w:bookmarkStart w:id="7" w:name="_Toc66203167"/>
      <w:r>
        <w:rPr>
          <w:lang w:val="en-US"/>
        </w:rPr>
        <w:lastRenderedPageBreak/>
        <w:t xml:space="preserve">Suggested </w:t>
      </w:r>
      <w:r w:rsidR="00C25285">
        <w:rPr>
          <w:lang w:val="en-US"/>
        </w:rPr>
        <w:t xml:space="preserve">/ Requested </w:t>
      </w:r>
      <w:r w:rsidR="00744015">
        <w:rPr>
          <w:lang w:val="en-US"/>
        </w:rPr>
        <w:t>Click</w:t>
      </w:r>
      <w:r w:rsidR="007F4DC7">
        <w:rPr>
          <w:lang w:val="en-US"/>
        </w:rPr>
        <w:t xml:space="preserve"> System</w:t>
      </w:r>
      <w:r w:rsidR="00744015">
        <w:rPr>
          <w:lang w:val="en-US"/>
        </w:rPr>
        <w:t xml:space="preserve"> </w:t>
      </w:r>
      <w:r>
        <w:rPr>
          <w:lang w:val="en-US"/>
        </w:rPr>
        <w:t>changes</w:t>
      </w:r>
      <w:bookmarkEnd w:id="7"/>
    </w:p>
    <w:p w14:paraId="49AAC4F4" w14:textId="2FE72D53" w:rsidR="000E4167" w:rsidRDefault="000E4167" w:rsidP="000E4167">
      <w:pPr>
        <w:rPr>
          <w:lang w:val="en-US"/>
        </w:rPr>
      </w:pPr>
      <w:r>
        <w:rPr>
          <w:lang w:val="en-US"/>
        </w:rPr>
        <w:t>This will be laid out in logical order of implementation:</w:t>
      </w:r>
    </w:p>
    <w:p w14:paraId="77C86B89" w14:textId="2B47478B" w:rsidR="00331A61" w:rsidRDefault="00331A61" w:rsidP="00331A61">
      <w:pPr>
        <w:pStyle w:val="Heading2"/>
        <w:ind w:left="851"/>
        <w:rPr>
          <w:lang w:val="en-US"/>
        </w:rPr>
      </w:pPr>
      <w:bookmarkStart w:id="8" w:name="_Toc66203168"/>
      <w:r>
        <w:rPr>
          <w:lang w:val="en-US"/>
        </w:rPr>
        <w:t>Setting the date left using an additional datapoint</w:t>
      </w:r>
      <w:bookmarkEnd w:id="8"/>
    </w:p>
    <w:p w14:paraId="5ED266E5" w14:textId="74173CB0" w:rsidR="00331A61" w:rsidRDefault="00331A61" w:rsidP="00331A61">
      <w:pPr>
        <w:rPr>
          <w:lang w:val="en-US"/>
        </w:rPr>
      </w:pPr>
      <w:r>
        <w:rPr>
          <w:lang w:val="en-US"/>
        </w:rPr>
        <w:t xml:space="preserve">This is currently done based on receiving a </w:t>
      </w:r>
      <w:proofErr w:type="spellStart"/>
      <w:r>
        <w:rPr>
          <w:lang w:val="en-US"/>
        </w:rPr>
        <w:t>dateleft</w:t>
      </w:r>
      <w:proofErr w:type="spellEnd"/>
      <w:r>
        <w:rPr>
          <w:lang w:val="en-US"/>
        </w:rPr>
        <w:t xml:space="preserve"> from DDD. A new datapoint (“</w:t>
      </w:r>
      <w:proofErr w:type="spellStart"/>
      <w:r>
        <w:rPr>
          <w:lang w:val="en-US"/>
        </w:rPr>
        <w:t>InTerm</w:t>
      </w:r>
      <w:proofErr w:type="spellEnd"/>
      <w:r>
        <w:rPr>
          <w:lang w:val="en-US"/>
        </w:rPr>
        <w:t>”) should be used to manage learners that still appear in the file, but no longer on the dashboard.</w:t>
      </w:r>
    </w:p>
    <w:p w14:paraId="48C25068" w14:textId="77777777" w:rsidR="00331A61" w:rsidRDefault="00331A61" w:rsidP="00331A61">
      <w:pPr>
        <w:rPr>
          <w:lang w:val="en-US"/>
        </w:rPr>
      </w:pPr>
      <w:r>
        <w:rPr>
          <w:lang w:val="en-US"/>
        </w:rPr>
        <w:t xml:space="preserve">If the learner would no longer be shown on the dashboard, it can safely be assumed the learner has left the school, and an end date can be set to the </w:t>
      </w:r>
      <w:r w:rsidRPr="000E4167">
        <w:rPr>
          <w:b/>
          <w:bCs/>
          <w:lang w:val="en-US"/>
        </w:rPr>
        <w:t>end of the previous term</w:t>
      </w:r>
      <w:r>
        <w:rPr>
          <w:lang w:val="en-US"/>
        </w:rPr>
        <w:t xml:space="preserve">. </w:t>
      </w:r>
    </w:p>
    <w:p w14:paraId="4326C0AF" w14:textId="000FDCD7" w:rsidR="00EE25E1" w:rsidRDefault="00EE25E1" w:rsidP="00331A61">
      <w:pPr>
        <w:rPr>
          <w:lang w:val="en-US"/>
        </w:rPr>
      </w:pPr>
      <w:r w:rsidRPr="0016108A">
        <w:rPr>
          <w:lang w:val="en-US"/>
        </w:rPr>
        <w:t>This is a generic change to the learner management processing.</w:t>
      </w:r>
    </w:p>
    <w:p w14:paraId="7B97C67F" w14:textId="05B3007B" w:rsidR="00EF0F8B" w:rsidRDefault="00EF0F8B" w:rsidP="00331A61">
      <w:pPr>
        <w:rPr>
          <w:lang w:val="en-US"/>
        </w:rPr>
      </w:pPr>
      <w:r>
        <w:rPr>
          <w:lang w:val="en-US"/>
        </w:rPr>
        <w:t xml:space="preserve">Note: The </w:t>
      </w:r>
      <w:r w:rsidRPr="00EF0F8B">
        <w:rPr>
          <w:b/>
          <w:bCs/>
          <w:lang w:val="en-US"/>
        </w:rPr>
        <w:t>same rules</w:t>
      </w:r>
      <w:r>
        <w:rPr>
          <w:lang w:val="en-US"/>
        </w:rPr>
        <w:t xml:space="preserve"> as documented in </w:t>
      </w:r>
      <w:r w:rsidR="00586338">
        <w:rPr>
          <w:lang w:val="en-US"/>
        </w:rPr>
        <w:t>4</w:t>
      </w:r>
      <w:r>
        <w:rPr>
          <w:lang w:val="en-US"/>
        </w:rPr>
        <w:t xml:space="preserve">.1 above should apply (term to date / final). </w:t>
      </w:r>
    </w:p>
    <w:p w14:paraId="75874EB9" w14:textId="4CB00F7A" w:rsidR="00331A61" w:rsidRDefault="00331A61" w:rsidP="00331A61">
      <w:pPr>
        <w:pStyle w:val="Heading2"/>
        <w:ind w:left="851"/>
        <w:rPr>
          <w:lang w:val="en-US"/>
        </w:rPr>
      </w:pPr>
      <w:bookmarkStart w:id="9" w:name="_Toc66203169"/>
      <w:r>
        <w:rPr>
          <w:lang w:val="en-US"/>
        </w:rPr>
        <w:t>Processing data from previous calendar year</w:t>
      </w:r>
      <w:bookmarkEnd w:id="9"/>
    </w:p>
    <w:p w14:paraId="62E3F927" w14:textId="51C86EBB" w:rsidR="00331A61" w:rsidRDefault="00331A61" w:rsidP="00331A61">
      <w:pPr>
        <w:rPr>
          <w:lang w:val="en-US"/>
        </w:rPr>
      </w:pPr>
      <w:r>
        <w:rPr>
          <w:lang w:val="en-US"/>
        </w:rPr>
        <w:t xml:space="preserve">System to import (and process) the </w:t>
      </w:r>
      <w:r w:rsidRPr="00331A61">
        <w:rPr>
          <w:b/>
          <w:bCs/>
          <w:lang w:val="en-US"/>
        </w:rPr>
        <w:t>most recent</w:t>
      </w:r>
      <w:r>
        <w:rPr>
          <w:lang w:val="en-US"/>
        </w:rPr>
        <w:t xml:space="preserve"> DDD data</w:t>
      </w:r>
      <w:r w:rsidR="00EE25E1">
        <w:rPr>
          <w:lang w:val="en-US"/>
        </w:rPr>
        <w:t xml:space="preserve"> (irrespective of which year it is for)</w:t>
      </w:r>
      <w:r>
        <w:rPr>
          <w:lang w:val="en-US"/>
        </w:rPr>
        <w:t xml:space="preserve"> for </w:t>
      </w:r>
      <w:r w:rsidRPr="00331A61">
        <w:rPr>
          <w:b/>
          <w:bCs/>
          <w:lang w:val="en-US"/>
        </w:rPr>
        <w:t>each school</w:t>
      </w:r>
      <w:r>
        <w:rPr>
          <w:b/>
          <w:bCs/>
          <w:lang w:val="en-US"/>
        </w:rPr>
        <w:t>.</w:t>
      </w:r>
    </w:p>
    <w:p w14:paraId="5EDA4760" w14:textId="0DDF493A" w:rsidR="00331A61" w:rsidRDefault="00331A61" w:rsidP="00331A61">
      <w:pPr>
        <w:rPr>
          <w:lang w:val="en-US"/>
        </w:rPr>
      </w:pPr>
      <w:r>
        <w:rPr>
          <w:lang w:val="en-US"/>
        </w:rPr>
        <w:t xml:space="preserve">The logic required – if the data being imported is </w:t>
      </w:r>
      <w:r w:rsidRPr="00586338">
        <w:rPr>
          <w:b/>
          <w:bCs/>
          <w:lang w:val="en-US"/>
        </w:rPr>
        <w:t>for a previous calendar year</w:t>
      </w:r>
      <w:r>
        <w:rPr>
          <w:lang w:val="en-US"/>
        </w:rPr>
        <w:t>, is as follows:</w:t>
      </w:r>
    </w:p>
    <w:p w14:paraId="193A5837" w14:textId="77777777" w:rsidR="00331A61" w:rsidRDefault="00331A61" w:rsidP="00331A61">
      <w:pPr>
        <w:pStyle w:val="ListParagraph"/>
        <w:numPr>
          <w:ilvl w:val="0"/>
          <w:numId w:val="18"/>
        </w:numPr>
        <w:rPr>
          <w:lang w:val="en-US"/>
        </w:rPr>
      </w:pPr>
      <w:r>
        <w:rPr>
          <w:lang w:val="en-US"/>
        </w:rPr>
        <w:t xml:space="preserve">Process the </w:t>
      </w:r>
      <w:proofErr w:type="spellStart"/>
      <w:r>
        <w:rPr>
          <w:lang w:val="en-US"/>
        </w:rPr>
        <w:t>dateleft</w:t>
      </w:r>
      <w:proofErr w:type="spellEnd"/>
      <w:r>
        <w:rPr>
          <w:lang w:val="en-US"/>
        </w:rPr>
        <w:t xml:space="preserve"> (if any) and “</w:t>
      </w:r>
      <w:proofErr w:type="spellStart"/>
      <w:r>
        <w:rPr>
          <w:lang w:val="en-US"/>
        </w:rPr>
        <w:t>InTerm</w:t>
      </w:r>
      <w:proofErr w:type="spellEnd"/>
      <w:r>
        <w:rPr>
          <w:lang w:val="en-US"/>
        </w:rPr>
        <w:t xml:space="preserve">” = 0 – </w:t>
      </w:r>
      <w:proofErr w:type="gramStart"/>
      <w:r>
        <w:rPr>
          <w:lang w:val="en-US"/>
        </w:rPr>
        <w:t>i.e.</w:t>
      </w:r>
      <w:proofErr w:type="gramEnd"/>
      <w:r>
        <w:rPr>
          <w:lang w:val="en-US"/>
        </w:rPr>
        <w:t xml:space="preserve"> </w:t>
      </w:r>
      <w:r w:rsidRPr="00EF0F8B">
        <w:rPr>
          <w:b/>
          <w:bCs/>
          <w:lang w:val="en-US"/>
        </w:rPr>
        <w:t>find learners who have left the school</w:t>
      </w:r>
    </w:p>
    <w:p w14:paraId="6E56E64F" w14:textId="77777777" w:rsidR="00331A61" w:rsidRDefault="00331A61" w:rsidP="00331A61">
      <w:pPr>
        <w:pStyle w:val="ListParagraph"/>
        <w:numPr>
          <w:ilvl w:val="0"/>
          <w:numId w:val="18"/>
        </w:numPr>
        <w:rPr>
          <w:lang w:val="en-US"/>
        </w:rPr>
      </w:pPr>
      <w:r>
        <w:rPr>
          <w:lang w:val="en-US"/>
        </w:rPr>
        <w:t>Terminate the learner-</w:t>
      </w:r>
      <w:proofErr w:type="spellStart"/>
      <w:r w:rsidRPr="000E4167">
        <w:rPr>
          <w:b/>
          <w:bCs/>
          <w:lang w:val="en-US"/>
        </w:rPr>
        <w:t>programme</w:t>
      </w:r>
      <w:proofErr w:type="spellEnd"/>
      <w:r w:rsidRPr="000E4167">
        <w:rPr>
          <w:b/>
          <w:bCs/>
          <w:lang w:val="en-US"/>
        </w:rPr>
        <w:t xml:space="preserve"> </w:t>
      </w:r>
      <w:r>
        <w:rPr>
          <w:lang w:val="en-US"/>
        </w:rPr>
        <w:t>registration (using normal rules of earlier of date left and last activity)</w:t>
      </w:r>
    </w:p>
    <w:p w14:paraId="16CE449C" w14:textId="77777777" w:rsidR="00331A61" w:rsidRDefault="00331A61" w:rsidP="00331A61">
      <w:pPr>
        <w:pStyle w:val="ListParagraph"/>
        <w:numPr>
          <w:ilvl w:val="0"/>
          <w:numId w:val="18"/>
        </w:numPr>
        <w:rPr>
          <w:lang w:val="en-US"/>
        </w:rPr>
      </w:pPr>
      <w:r>
        <w:rPr>
          <w:lang w:val="en-US"/>
        </w:rPr>
        <w:t>Terminate the learner-</w:t>
      </w:r>
      <w:r w:rsidRPr="000E4167">
        <w:rPr>
          <w:b/>
          <w:bCs/>
          <w:lang w:val="en-US"/>
        </w:rPr>
        <w:t>school</w:t>
      </w:r>
      <w:r>
        <w:rPr>
          <w:lang w:val="en-US"/>
        </w:rPr>
        <w:t xml:space="preserve"> relationship w.e.f. the supplied </w:t>
      </w:r>
      <w:proofErr w:type="spellStart"/>
      <w:r>
        <w:rPr>
          <w:lang w:val="en-US"/>
        </w:rPr>
        <w:t>dateleft</w:t>
      </w:r>
      <w:proofErr w:type="spellEnd"/>
      <w:r>
        <w:rPr>
          <w:lang w:val="en-US"/>
        </w:rPr>
        <w:t xml:space="preserve">. Note that this is stored as a </w:t>
      </w:r>
      <w:r w:rsidRPr="000E4167">
        <w:rPr>
          <w:b/>
          <w:bCs/>
          <w:lang w:val="en-US"/>
        </w:rPr>
        <w:t>record per year</w:t>
      </w:r>
      <w:r>
        <w:rPr>
          <w:lang w:val="en-US"/>
        </w:rPr>
        <w:t>, and as such will require:</w:t>
      </w:r>
    </w:p>
    <w:p w14:paraId="022ADB55" w14:textId="77777777" w:rsidR="00331A61" w:rsidRDefault="00331A61" w:rsidP="00331A61">
      <w:pPr>
        <w:pStyle w:val="ListParagraph"/>
        <w:numPr>
          <w:ilvl w:val="1"/>
          <w:numId w:val="18"/>
        </w:numPr>
        <w:rPr>
          <w:lang w:val="en-US"/>
        </w:rPr>
      </w:pPr>
      <w:r>
        <w:rPr>
          <w:lang w:val="en-US"/>
        </w:rPr>
        <w:t xml:space="preserve">End the </w:t>
      </w:r>
      <w:r w:rsidRPr="00EF0F8B">
        <w:rPr>
          <w:b/>
          <w:bCs/>
          <w:lang w:val="en-US"/>
        </w:rPr>
        <w:t>2020</w:t>
      </w:r>
      <w:r>
        <w:rPr>
          <w:lang w:val="en-US"/>
        </w:rPr>
        <w:t xml:space="preserve"> learner-school instance with the </w:t>
      </w:r>
      <w:r w:rsidRPr="00EF0F8B">
        <w:rPr>
          <w:b/>
          <w:bCs/>
          <w:lang w:val="en-US"/>
        </w:rPr>
        <w:t>supplied date-left</w:t>
      </w:r>
    </w:p>
    <w:p w14:paraId="412D0A5F" w14:textId="2A08E4AC" w:rsidR="00331A61" w:rsidRDefault="00250065" w:rsidP="00331A61">
      <w:pPr>
        <w:pStyle w:val="ListParagraph"/>
        <w:numPr>
          <w:ilvl w:val="1"/>
          <w:numId w:val="18"/>
        </w:numPr>
        <w:rPr>
          <w:lang w:val="en-US"/>
        </w:rPr>
      </w:pPr>
      <w:r w:rsidRPr="00250065">
        <w:rPr>
          <w:b/>
          <w:bCs/>
          <w:lang w:val="en-US"/>
        </w:rPr>
        <w:t>Delete</w:t>
      </w:r>
      <w:r>
        <w:rPr>
          <w:lang w:val="en-US"/>
        </w:rPr>
        <w:t xml:space="preserve"> the </w:t>
      </w:r>
      <w:r w:rsidRPr="00250065">
        <w:rPr>
          <w:b/>
          <w:bCs/>
          <w:lang w:val="en-US"/>
        </w:rPr>
        <w:t>2021</w:t>
      </w:r>
      <w:r>
        <w:rPr>
          <w:lang w:val="en-US"/>
        </w:rPr>
        <w:t xml:space="preserve"> learner-school instance</w:t>
      </w:r>
      <w:r w:rsidR="007F4DC7">
        <w:rPr>
          <w:lang w:val="en-US"/>
        </w:rPr>
        <w:t xml:space="preserve"> (if applicable – cases where learners were already </w:t>
      </w:r>
      <w:r w:rsidR="007F4DC7" w:rsidRPr="00EF0F8B">
        <w:rPr>
          <w:b/>
          <w:bCs/>
          <w:lang w:val="en-US"/>
        </w:rPr>
        <w:t>rolled over</w:t>
      </w:r>
      <w:r w:rsidR="007F4DC7">
        <w:rPr>
          <w:lang w:val="en-US"/>
        </w:rPr>
        <w:t>)</w:t>
      </w:r>
    </w:p>
    <w:p w14:paraId="4F2CF683" w14:textId="6A8B247D" w:rsidR="00EE25E1" w:rsidRDefault="00EE25E1" w:rsidP="00EE25E1">
      <w:pPr>
        <w:pStyle w:val="ListParagraph"/>
        <w:numPr>
          <w:ilvl w:val="0"/>
          <w:numId w:val="18"/>
        </w:numPr>
        <w:rPr>
          <w:lang w:val="en-US"/>
        </w:rPr>
      </w:pPr>
      <w:r>
        <w:rPr>
          <w:lang w:val="en-US"/>
        </w:rPr>
        <w:t xml:space="preserve">Ensure none of the other logic is applied, </w:t>
      </w:r>
      <w:proofErr w:type="gramStart"/>
      <w:r>
        <w:rPr>
          <w:lang w:val="en-US"/>
        </w:rPr>
        <w:t>i.e.</w:t>
      </w:r>
      <w:proofErr w:type="gramEnd"/>
      <w:r>
        <w:rPr>
          <w:lang w:val="en-US"/>
        </w:rPr>
        <w:t xml:space="preserve"> </w:t>
      </w:r>
      <w:r w:rsidRPr="00EF0F8B">
        <w:rPr>
          <w:b/>
          <w:bCs/>
          <w:lang w:val="en-US"/>
        </w:rPr>
        <w:t>no learner registrations</w:t>
      </w:r>
      <w:r>
        <w:rPr>
          <w:lang w:val="en-US"/>
        </w:rPr>
        <w:t xml:space="preserve"> or any static data updates, inter alia</w:t>
      </w:r>
    </w:p>
    <w:p w14:paraId="1549BDE6" w14:textId="7CD3A1B6" w:rsidR="00401771" w:rsidRPr="00401771" w:rsidRDefault="00401771" w:rsidP="00331A61">
      <w:pPr>
        <w:pStyle w:val="ListParagraph"/>
        <w:numPr>
          <w:ilvl w:val="0"/>
          <w:numId w:val="18"/>
        </w:numPr>
        <w:rPr>
          <w:color w:val="0070C0"/>
          <w:lang w:val="en-US"/>
        </w:rPr>
      </w:pPr>
      <w:r w:rsidRPr="00401771">
        <w:rPr>
          <w:b/>
          <w:bCs/>
          <w:color w:val="0070C0"/>
          <w:lang w:val="en-US"/>
        </w:rPr>
        <w:t>New</w:t>
      </w:r>
      <w:r w:rsidRPr="00401771">
        <w:rPr>
          <w:color w:val="0070C0"/>
          <w:lang w:val="en-US"/>
        </w:rPr>
        <w:t>: We have requested that DDD provide us with “backdated” 2020 submissions, which will give rise to cases to where we have already received (and processed 2021 data prior to receiving 2020 data. To cater for this, the following deviation is required in the logic:</w:t>
      </w:r>
    </w:p>
    <w:p w14:paraId="5DEFC3B1" w14:textId="0032BDBE" w:rsidR="00401771" w:rsidRDefault="00401771" w:rsidP="00401771">
      <w:pPr>
        <w:pStyle w:val="ListParagraph"/>
        <w:numPr>
          <w:ilvl w:val="1"/>
          <w:numId w:val="18"/>
        </w:numPr>
        <w:rPr>
          <w:color w:val="0070C0"/>
          <w:lang w:val="en-US"/>
        </w:rPr>
      </w:pPr>
      <w:r w:rsidRPr="00401771">
        <w:rPr>
          <w:color w:val="0070C0"/>
          <w:lang w:val="en-US"/>
        </w:rPr>
        <w:t>Where we are processing a previous year’s (2020) dataset – exclude processing of any learner (by DDD Learner ID) who is also included in any current year’s (2021) DDD files</w:t>
      </w:r>
    </w:p>
    <w:p w14:paraId="7728713D" w14:textId="77777777" w:rsidR="00401771" w:rsidRDefault="00401771" w:rsidP="00401771">
      <w:pPr>
        <w:pStyle w:val="ListParagraph"/>
        <w:numPr>
          <w:ilvl w:val="0"/>
          <w:numId w:val="18"/>
        </w:numPr>
        <w:rPr>
          <w:lang w:val="en-US"/>
        </w:rPr>
      </w:pPr>
      <w:r w:rsidRPr="000E4167">
        <w:rPr>
          <w:b/>
          <w:bCs/>
          <w:lang w:val="en-US"/>
        </w:rPr>
        <w:t>For later consideration</w:t>
      </w:r>
      <w:r>
        <w:rPr>
          <w:lang w:val="en-US"/>
        </w:rPr>
        <w:t>: An exception report for activity by these learners after their end-date is set.</w:t>
      </w:r>
    </w:p>
    <w:p w14:paraId="7AAAEF70" w14:textId="6CBA1143" w:rsidR="00331A61" w:rsidRDefault="00EE25E1" w:rsidP="00331A61">
      <w:pPr>
        <w:pStyle w:val="Heading3"/>
        <w:rPr>
          <w:lang w:val="en-US"/>
        </w:rPr>
      </w:pPr>
      <w:bookmarkStart w:id="10" w:name="_Toc66203170"/>
      <w:r>
        <w:rPr>
          <w:lang w:val="en-US"/>
        </w:rPr>
        <w:t>Actions Required</w:t>
      </w:r>
      <w:r w:rsidR="00331A61">
        <w:rPr>
          <w:lang w:val="en-US"/>
        </w:rPr>
        <w:t>:</w:t>
      </w:r>
      <w:bookmarkEnd w:id="10"/>
    </w:p>
    <w:p w14:paraId="7FD01E21" w14:textId="18913BDC" w:rsidR="00331A61" w:rsidRDefault="00331A61" w:rsidP="00331A61">
      <w:pPr>
        <w:pStyle w:val="ListParagraph"/>
        <w:numPr>
          <w:ilvl w:val="0"/>
          <w:numId w:val="20"/>
        </w:numPr>
        <w:rPr>
          <w:lang w:val="en-US"/>
        </w:rPr>
      </w:pPr>
      <w:r>
        <w:rPr>
          <w:lang w:val="en-US"/>
        </w:rPr>
        <w:t>Make the logic changes</w:t>
      </w:r>
      <w:r w:rsidR="00401771">
        <w:rPr>
          <w:lang w:val="en-US"/>
        </w:rPr>
        <w:t>, summarized as follows:</w:t>
      </w:r>
    </w:p>
    <w:p w14:paraId="04F919BB" w14:textId="4F1A0862" w:rsidR="00401771" w:rsidRDefault="00401771" w:rsidP="00401771">
      <w:pPr>
        <w:pStyle w:val="ListParagraph"/>
        <w:numPr>
          <w:ilvl w:val="1"/>
          <w:numId w:val="20"/>
        </w:numPr>
        <w:rPr>
          <w:lang w:val="en-US"/>
        </w:rPr>
      </w:pPr>
      <w:r>
        <w:rPr>
          <w:lang w:val="en-US"/>
        </w:rPr>
        <w:t xml:space="preserve">When processing any datasets, treat the </w:t>
      </w:r>
      <w:proofErr w:type="spellStart"/>
      <w:r>
        <w:rPr>
          <w:lang w:val="en-US"/>
        </w:rPr>
        <w:t>interm</w:t>
      </w:r>
      <w:proofErr w:type="spellEnd"/>
      <w:r>
        <w:rPr>
          <w:lang w:val="en-US"/>
        </w:rPr>
        <w:t xml:space="preserve"> = 0 the same as receiving a </w:t>
      </w:r>
      <w:proofErr w:type="spellStart"/>
      <w:r>
        <w:rPr>
          <w:lang w:val="en-US"/>
        </w:rPr>
        <w:t>dateleft</w:t>
      </w:r>
      <w:proofErr w:type="spellEnd"/>
      <w:r>
        <w:rPr>
          <w:lang w:val="en-US"/>
        </w:rPr>
        <w:t xml:space="preserve"> – manufacture a </w:t>
      </w:r>
      <w:proofErr w:type="spellStart"/>
      <w:r>
        <w:rPr>
          <w:lang w:val="en-US"/>
        </w:rPr>
        <w:t>dateleft</w:t>
      </w:r>
      <w:proofErr w:type="spellEnd"/>
      <w:r>
        <w:rPr>
          <w:lang w:val="en-US"/>
        </w:rPr>
        <w:t xml:space="preserve"> = the end of the previous term</w:t>
      </w:r>
    </w:p>
    <w:p w14:paraId="16B21AED" w14:textId="1039658A" w:rsidR="00401771" w:rsidRDefault="00401771" w:rsidP="00401771">
      <w:pPr>
        <w:pStyle w:val="ListParagraph"/>
        <w:numPr>
          <w:ilvl w:val="1"/>
          <w:numId w:val="20"/>
        </w:numPr>
        <w:rPr>
          <w:lang w:val="en-US"/>
        </w:rPr>
      </w:pPr>
      <w:r>
        <w:rPr>
          <w:lang w:val="en-US"/>
        </w:rPr>
        <w:t>Allow processing of previous year datasets, but</w:t>
      </w:r>
    </w:p>
    <w:p w14:paraId="30B104DB" w14:textId="6565CF66" w:rsidR="00401771" w:rsidRDefault="00401771" w:rsidP="00401771">
      <w:pPr>
        <w:pStyle w:val="ListParagraph"/>
        <w:numPr>
          <w:ilvl w:val="2"/>
          <w:numId w:val="20"/>
        </w:numPr>
        <w:rPr>
          <w:lang w:val="en-US"/>
        </w:rPr>
      </w:pPr>
      <w:r>
        <w:rPr>
          <w:lang w:val="en-US"/>
        </w:rPr>
        <w:t>Only for learners who do not already appear in a current year dataset (matched on DDD Learner ID) – where applicable</w:t>
      </w:r>
    </w:p>
    <w:p w14:paraId="0DD26987" w14:textId="1E60290E" w:rsidR="00401771" w:rsidRDefault="00401771" w:rsidP="00401771">
      <w:pPr>
        <w:pStyle w:val="ListParagraph"/>
        <w:numPr>
          <w:ilvl w:val="2"/>
          <w:numId w:val="20"/>
        </w:numPr>
        <w:rPr>
          <w:lang w:val="en-US"/>
        </w:rPr>
      </w:pPr>
      <w:r>
        <w:rPr>
          <w:lang w:val="en-US"/>
        </w:rPr>
        <w:lastRenderedPageBreak/>
        <w:t xml:space="preserve">Only look for </w:t>
      </w:r>
      <w:proofErr w:type="spellStart"/>
      <w:r>
        <w:rPr>
          <w:lang w:val="en-US"/>
        </w:rPr>
        <w:t>dateleft</w:t>
      </w:r>
      <w:proofErr w:type="spellEnd"/>
      <w:r>
        <w:rPr>
          <w:lang w:val="en-US"/>
        </w:rPr>
        <w:t xml:space="preserve"> / </w:t>
      </w:r>
      <w:proofErr w:type="spellStart"/>
      <w:r>
        <w:rPr>
          <w:lang w:val="en-US"/>
        </w:rPr>
        <w:t>interm</w:t>
      </w:r>
      <w:proofErr w:type="spellEnd"/>
      <w:r>
        <w:rPr>
          <w:lang w:val="en-US"/>
        </w:rPr>
        <w:t xml:space="preserve"> = 0</w:t>
      </w:r>
    </w:p>
    <w:p w14:paraId="6A13ADBD" w14:textId="1E35C18E" w:rsidR="00401771" w:rsidRDefault="00401771" w:rsidP="00401771">
      <w:pPr>
        <w:pStyle w:val="ListParagraph"/>
        <w:numPr>
          <w:ilvl w:val="2"/>
          <w:numId w:val="20"/>
        </w:numPr>
        <w:rPr>
          <w:lang w:val="en-US"/>
        </w:rPr>
      </w:pPr>
      <w:r>
        <w:rPr>
          <w:lang w:val="en-US"/>
        </w:rPr>
        <w:t xml:space="preserve">Only set the relevant </w:t>
      </w:r>
      <w:proofErr w:type="spellStart"/>
      <w:r>
        <w:rPr>
          <w:lang w:val="en-US"/>
        </w:rPr>
        <w:t>enddates</w:t>
      </w:r>
      <w:proofErr w:type="spellEnd"/>
    </w:p>
    <w:p w14:paraId="0F4F2926" w14:textId="6D5950A8" w:rsidR="00034959" w:rsidRDefault="00034959" w:rsidP="00034959">
      <w:pPr>
        <w:pStyle w:val="ListParagraph"/>
        <w:numPr>
          <w:ilvl w:val="1"/>
          <w:numId w:val="20"/>
        </w:numPr>
        <w:rPr>
          <w:lang w:val="en-US"/>
        </w:rPr>
      </w:pPr>
      <w:r>
        <w:rPr>
          <w:lang w:val="en-US"/>
        </w:rPr>
        <w:t xml:space="preserve">When processing a </w:t>
      </w:r>
      <w:proofErr w:type="spellStart"/>
      <w:r>
        <w:rPr>
          <w:lang w:val="en-US"/>
        </w:rPr>
        <w:t>dateleft</w:t>
      </w:r>
      <w:proofErr w:type="spellEnd"/>
      <w:r>
        <w:rPr>
          <w:lang w:val="en-US"/>
        </w:rPr>
        <w:t xml:space="preserve"> (or </w:t>
      </w:r>
      <w:proofErr w:type="spellStart"/>
      <w:r>
        <w:rPr>
          <w:lang w:val="en-US"/>
        </w:rPr>
        <w:t>interm</w:t>
      </w:r>
      <w:proofErr w:type="spellEnd"/>
      <w:r>
        <w:rPr>
          <w:lang w:val="en-US"/>
        </w:rPr>
        <w:t xml:space="preserve"> = 0) for a previous year</w:t>
      </w:r>
    </w:p>
    <w:p w14:paraId="167832E5" w14:textId="78B113B9" w:rsidR="00034959" w:rsidRDefault="00034959" w:rsidP="00034959">
      <w:pPr>
        <w:pStyle w:val="ListParagraph"/>
        <w:numPr>
          <w:ilvl w:val="2"/>
          <w:numId w:val="20"/>
        </w:numPr>
        <w:rPr>
          <w:lang w:val="en-US"/>
        </w:rPr>
      </w:pPr>
      <w:r>
        <w:rPr>
          <w:lang w:val="en-US"/>
        </w:rPr>
        <w:t>End learner/</w:t>
      </w:r>
      <w:proofErr w:type="spellStart"/>
      <w:r>
        <w:rPr>
          <w:lang w:val="en-US"/>
        </w:rPr>
        <w:t>programme</w:t>
      </w:r>
      <w:proofErr w:type="spellEnd"/>
      <w:r>
        <w:rPr>
          <w:lang w:val="en-US"/>
        </w:rPr>
        <w:t xml:space="preserve"> relationship using existing rules (earlier of </w:t>
      </w:r>
      <w:proofErr w:type="spellStart"/>
      <w:r>
        <w:rPr>
          <w:lang w:val="en-US"/>
        </w:rPr>
        <w:t>dateleft</w:t>
      </w:r>
      <w:proofErr w:type="spellEnd"/>
      <w:r>
        <w:rPr>
          <w:lang w:val="en-US"/>
        </w:rPr>
        <w:t xml:space="preserve"> or last activity)</w:t>
      </w:r>
    </w:p>
    <w:p w14:paraId="3C4E9D6A" w14:textId="3A6B605F" w:rsidR="00034959" w:rsidRDefault="00034959" w:rsidP="00034959">
      <w:pPr>
        <w:pStyle w:val="ListParagraph"/>
        <w:numPr>
          <w:ilvl w:val="2"/>
          <w:numId w:val="20"/>
        </w:numPr>
        <w:rPr>
          <w:lang w:val="en-US"/>
        </w:rPr>
      </w:pPr>
      <w:r>
        <w:rPr>
          <w:lang w:val="en-US"/>
        </w:rPr>
        <w:t xml:space="preserve">Terminate learner/school (for previous year) on the </w:t>
      </w:r>
      <w:proofErr w:type="spellStart"/>
      <w:r>
        <w:rPr>
          <w:lang w:val="en-US"/>
        </w:rPr>
        <w:t>dateleft</w:t>
      </w:r>
      <w:proofErr w:type="spellEnd"/>
      <w:r>
        <w:rPr>
          <w:lang w:val="en-US"/>
        </w:rPr>
        <w:t xml:space="preserve"> as supplied</w:t>
      </w:r>
    </w:p>
    <w:p w14:paraId="445CE0C5" w14:textId="69D24DAC" w:rsidR="00034959" w:rsidRDefault="00034959" w:rsidP="00034959">
      <w:pPr>
        <w:pStyle w:val="ListParagraph"/>
        <w:numPr>
          <w:ilvl w:val="2"/>
          <w:numId w:val="20"/>
        </w:numPr>
        <w:rPr>
          <w:lang w:val="en-US"/>
        </w:rPr>
      </w:pPr>
      <w:r>
        <w:rPr>
          <w:lang w:val="en-US"/>
        </w:rPr>
        <w:t>Remove the current year’s learner/school relationship, if applicable (only applies to learners who were rolled over)</w:t>
      </w:r>
    </w:p>
    <w:p w14:paraId="665D4DC8" w14:textId="6A93AE3D" w:rsidR="00331A61" w:rsidRDefault="00331A61" w:rsidP="00331A61">
      <w:pPr>
        <w:pStyle w:val="ListParagraph"/>
        <w:numPr>
          <w:ilvl w:val="0"/>
          <w:numId w:val="20"/>
        </w:numPr>
        <w:rPr>
          <w:lang w:val="en-US"/>
        </w:rPr>
      </w:pPr>
      <w:r>
        <w:rPr>
          <w:lang w:val="en-US"/>
        </w:rPr>
        <w:t>Process all (Sunday only) data files in order</w:t>
      </w:r>
      <w:r w:rsidR="00EE25E1">
        <w:rPr>
          <w:lang w:val="en-US"/>
        </w:rPr>
        <w:t xml:space="preserve"> of receipt (run through all steps). This is the safest way to ensure the data is processed in the correct order.</w:t>
      </w:r>
    </w:p>
    <w:p w14:paraId="1568A44B" w14:textId="593976B3" w:rsidR="00EE25E1" w:rsidRPr="00EE25E1" w:rsidRDefault="00331A61" w:rsidP="00EE25E1">
      <w:pPr>
        <w:pStyle w:val="ListParagraph"/>
        <w:numPr>
          <w:ilvl w:val="0"/>
          <w:numId w:val="20"/>
        </w:numPr>
        <w:rPr>
          <w:lang w:val="en-US"/>
        </w:rPr>
      </w:pPr>
      <w:r>
        <w:rPr>
          <w:lang w:val="en-US"/>
        </w:rPr>
        <w:t>One the above functionality is in place, all data up to and including 17 February can be processed</w:t>
      </w:r>
      <w:r w:rsidR="00EE25E1">
        <w:rPr>
          <w:lang w:val="en-US"/>
        </w:rPr>
        <w:t>.</w:t>
      </w:r>
    </w:p>
    <w:p w14:paraId="43641E8C" w14:textId="626371D1" w:rsidR="000E4167" w:rsidRDefault="000E4167" w:rsidP="000E4167">
      <w:pPr>
        <w:pStyle w:val="Heading2"/>
        <w:ind w:left="851"/>
        <w:rPr>
          <w:lang w:val="en-US"/>
        </w:rPr>
      </w:pPr>
      <w:bookmarkStart w:id="11" w:name="_Toc66203171"/>
      <w:r>
        <w:rPr>
          <w:lang w:val="en-US"/>
        </w:rPr>
        <w:t xml:space="preserve">Processing the new DDD data file </w:t>
      </w:r>
      <w:r w:rsidR="00331A61">
        <w:rPr>
          <w:lang w:val="en-US"/>
        </w:rPr>
        <w:t>-</w:t>
      </w:r>
      <w:r>
        <w:rPr>
          <w:lang w:val="en-US"/>
        </w:rPr>
        <w:t xml:space="preserve"> Changed Learner IDs</w:t>
      </w:r>
      <w:bookmarkEnd w:id="11"/>
    </w:p>
    <w:p w14:paraId="1E631026" w14:textId="0FF21731" w:rsidR="000E4167" w:rsidRDefault="000E4167" w:rsidP="000E4167">
      <w:pPr>
        <w:rPr>
          <w:lang w:val="en-US"/>
        </w:rPr>
      </w:pPr>
      <w:r>
        <w:rPr>
          <w:lang w:val="en-US"/>
        </w:rPr>
        <w:t xml:space="preserve">With all </w:t>
      </w:r>
      <w:r w:rsidR="00331A61">
        <w:rPr>
          <w:lang w:val="en-US"/>
        </w:rPr>
        <w:t xml:space="preserve">DDD submissions received as from 24 February, an additional file is supplied that supplies a list of all learners who </w:t>
      </w:r>
      <w:r w:rsidR="00331A61" w:rsidRPr="006525A3">
        <w:rPr>
          <w:b/>
          <w:bCs/>
          <w:lang w:val="en-US"/>
        </w:rPr>
        <w:t>received a different ID in DDD</w:t>
      </w:r>
      <w:r w:rsidR="00331A61">
        <w:rPr>
          <w:lang w:val="en-US"/>
        </w:rPr>
        <w:t>. Functionality required:</w:t>
      </w:r>
    </w:p>
    <w:p w14:paraId="55707782" w14:textId="34EC32B0" w:rsidR="00331A61" w:rsidRDefault="00331A61" w:rsidP="00331A61">
      <w:pPr>
        <w:pStyle w:val="ListParagraph"/>
        <w:numPr>
          <w:ilvl w:val="0"/>
          <w:numId w:val="22"/>
        </w:numPr>
        <w:rPr>
          <w:lang w:val="en-US"/>
        </w:rPr>
      </w:pPr>
      <w:r w:rsidRPr="006525A3">
        <w:rPr>
          <w:b/>
          <w:bCs/>
          <w:lang w:val="en-US"/>
        </w:rPr>
        <w:t>Import</w:t>
      </w:r>
      <w:r>
        <w:rPr>
          <w:lang w:val="en-US"/>
        </w:rPr>
        <w:t xml:space="preserve"> the data file into Staging</w:t>
      </w:r>
    </w:p>
    <w:p w14:paraId="646150BE" w14:textId="174E384D" w:rsidR="00331A61" w:rsidRDefault="00331A61" w:rsidP="00331A61">
      <w:pPr>
        <w:pStyle w:val="ListParagraph"/>
        <w:numPr>
          <w:ilvl w:val="0"/>
          <w:numId w:val="22"/>
        </w:numPr>
        <w:rPr>
          <w:lang w:val="en-US"/>
        </w:rPr>
      </w:pPr>
      <w:r>
        <w:rPr>
          <w:lang w:val="en-US"/>
        </w:rPr>
        <w:t xml:space="preserve">Create a </w:t>
      </w:r>
      <w:r w:rsidRPr="006525A3">
        <w:rPr>
          <w:b/>
          <w:bCs/>
          <w:lang w:val="en-US"/>
        </w:rPr>
        <w:t>new table</w:t>
      </w:r>
      <w:r>
        <w:rPr>
          <w:lang w:val="en-US"/>
        </w:rPr>
        <w:t xml:space="preserve"> in the DW which stores</w:t>
      </w:r>
    </w:p>
    <w:p w14:paraId="2ED2A197" w14:textId="7CB2F2E6" w:rsidR="00331A61" w:rsidRDefault="00331A61" w:rsidP="00331A61">
      <w:pPr>
        <w:pStyle w:val="ListParagraph"/>
        <w:numPr>
          <w:ilvl w:val="1"/>
          <w:numId w:val="22"/>
        </w:numPr>
        <w:rPr>
          <w:lang w:val="en-US"/>
        </w:rPr>
      </w:pPr>
      <w:r>
        <w:rPr>
          <w:lang w:val="en-US"/>
        </w:rPr>
        <w:t>Date of submission</w:t>
      </w:r>
    </w:p>
    <w:p w14:paraId="781D6A98" w14:textId="11F35B50" w:rsidR="00331A61" w:rsidRDefault="00331A61" w:rsidP="00331A61">
      <w:pPr>
        <w:pStyle w:val="ListParagraph"/>
        <w:numPr>
          <w:ilvl w:val="1"/>
          <w:numId w:val="22"/>
        </w:numPr>
        <w:rPr>
          <w:lang w:val="en-US"/>
        </w:rPr>
      </w:pPr>
      <w:r>
        <w:rPr>
          <w:lang w:val="en-US"/>
        </w:rPr>
        <w:t>Old DDD ID</w:t>
      </w:r>
    </w:p>
    <w:p w14:paraId="4002C323" w14:textId="623F36E4" w:rsidR="00331A61" w:rsidRDefault="00331A61" w:rsidP="00331A61">
      <w:pPr>
        <w:pStyle w:val="ListParagraph"/>
        <w:numPr>
          <w:ilvl w:val="1"/>
          <w:numId w:val="22"/>
        </w:numPr>
        <w:rPr>
          <w:lang w:val="en-US"/>
        </w:rPr>
      </w:pPr>
      <w:r>
        <w:rPr>
          <w:lang w:val="en-US"/>
        </w:rPr>
        <w:t>New DDD ID</w:t>
      </w:r>
    </w:p>
    <w:p w14:paraId="2E29C297" w14:textId="0FFD1086" w:rsidR="00331A61" w:rsidRDefault="00331A61" w:rsidP="00331A61">
      <w:pPr>
        <w:pStyle w:val="ListParagraph"/>
        <w:numPr>
          <w:ilvl w:val="0"/>
          <w:numId w:val="22"/>
        </w:numPr>
        <w:rPr>
          <w:lang w:val="en-US"/>
        </w:rPr>
      </w:pPr>
      <w:r w:rsidRPr="006525A3">
        <w:rPr>
          <w:b/>
          <w:bCs/>
          <w:lang w:val="en-US"/>
        </w:rPr>
        <w:t>Update</w:t>
      </w:r>
      <w:r>
        <w:rPr>
          <w:lang w:val="en-US"/>
        </w:rPr>
        <w:t xml:space="preserve"> the DDD Learner IDs on the </w:t>
      </w:r>
      <w:r w:rsidRPr="006525A3">
        <w:rPr>
          <w:b/>
          <w:bCs/>
          <w:lang w:val="en-US"/>
        </w:rPr>
        <w:t>learner record</w:t>
      </w:r>
    </w:p>
    <w:p w14:paraId="7A6FAED1" w14:textId="5F2E2A0A" w:rsidR="00331A61" w:rsidRDefault="00331A61" w:rsidP="00331A61">
      <w:pPr>
        <w:pStyle w:val="ListParagraph"/>
        <w:numPr>
          <w:ilvl w:val="0"/>
          <w:numId w:val="22"/>
        </w:numPr>
        <w:rPr>
          <w:lang w:val="en-US"/>
        </w:rPr>
      </w:pPr>
      <w:r>
        <w:rPr>
          <w:lang w:val="en-US"/>
        </w:rPr>
        <w:t>Process the rest of the file as normal</w:t>
      </w:r>
    </w:p>
    <w:p w14:paraId="07A41950" w14:textId="77777777" w:rsidR="00250065" w:rsidRDefault="00331A61" w:rsidP="00331A61">
      <w:pPr>
        <w:rPr>
          <w:lang w:val="en-US"/>
        </w:rPr>
      </w:pPr>
      <w:r w:rsidRPr="00331A61">
        <w:rPr>
          <w:b/>
          <w:bCs/>
          <w:lang w:val="en-US"/>
        </w:rPr>
        <w:t>Caveat</w:t>
      </w:r>
      <w:r w:rsidR="00250065">
        <w:rPr>
          <w:b/>
          <w:bCs/>
          <w:lang w:val="en-US"/>
        </w:rPr>
        <w:t>s</w:t>
      </w:r>
      <w:r w:rsidRPr="00331A61">
        <w:rPr>
          <w:b/>
          <w:bCs/>
          <w:lang w:val="en-US"/>
        </w:rPr>
        <w:t>:</w:t>
      </w:r>
      <w:r>
        <w:rPr>
          <w:lang w:val="en-US"/>
        </w:rPr>
        <w:t xml:space="preserve"> </w:t>
      </w:r>
    </w:p>
    <w:p w14:paraId="1C45C2FD" w14:textId="55FEE2DD" w:rsidR="00331A61" w:rsidRDefault="00331A61" w:rsidP="00250065">
      <w:pPr>
        <w:pStyle w:val="ListParagraph"/>
        <w:numPr>
          <w:ilvl w:val="0"/>
          <w:numId w:val="36"/>
        </w:numPr>
        <w:rPr>
          <w:lang w:val="en-US"/>
        </w:rPr>
      </w:pPr>
      <w:r w:rsidRPr="00250065">
        <w:rPr>
          <w:lang w:val="en-US"/>
        </w:rPr>
        <w:t>DDD has stated that they cannot guarantee that the “old ID” they supply will be the one they last gave us. As such, for all learners where we receive an “</w:t>
      </w:r>
      <w:r w:rsidRPr="00250065">
        <w:rPr>
          <w:b/>
          <w:bCs/>
          <w:lang w:val="en-US"/>
        </w:rPr>
        <w:t>old ID</w:t>
      </w:r>
      <w:r w:rsidRPr="00250065">
        <w:rPr>
          <w:lang w:val="en-US"/>
        </w:rPr>
        <w:t xml:space="preserve">” from DDD that does </w:t>
      </w:r>
      <w:r w:rsidRPr="00250065">
        <w:rPr>
          <w:b/>
          <w:bCs/>
          <w:lang w:val="en-US"/>
        </w:rPr>
        <w:t>not map to a learner in our system</w:t>
      </w:r>
      <w:r w:rsidRPr="00250065">
        <w:rPr>
          <w:lang w:val="en-US"/>
        </w:rPr>
        <w:t xml:space="preserve">, we should report on it – as we will obviously be unable to update the matching field for such learners. We can check this manually for a few imports to see if the number of such cases justifies further </w:t>
      </w:r>
      <w:r w:rsidR="00EE25E1" w:rsidRPr="00250065">
        <w:rPr>
          <w:lang w:val="en-US"/>
        </w:rPr>
        <w:t>consideration</w:t>
      </w:r>
      <w:r w:rsidRPr="00250065">
        <w:rPr>
          <w:lang w:val="en-US"/>
        </w:rPr>
        <w:t>.</w:t>
      </w:r>
    </w:p>
    <w:p w14:paraId="2E5224DC" w14:textId="3D583757" w:rsidR="00250065" w:rsidRDefault="00250065" w:rsidP="00250065">
      <w:pPr>
        <w:pStyle w:val="ListParagraph"/>
        <w:numPr>
          <w:ilvl w:val="0"/>
          <w:numId w:val="36"/>
        </w:numPr>
        <w:rPr>
          <w:lang w:val="en-US"/>
        </w:rPr>
      </w:pPr>
      <w:r w:rsidRPr="001A2250">
        <w:rPr>
          <w:lang w:val="en-US"/>
        </w:rPr>
        <w:t>If the “</w:t>
      </w:r>
      <w:r w:rsidRPr="001A2250">
        <w:rPr>
          <w:b/>
          <w:bCs/>
          <w:lang w:val="en-US"/>
        </w:rPr>
        <w:t>New ID</w:t>
      </w:r>
      <w:r w:rsidRPr="001A2250">
        <w:rPr>
          <w:lang w:val="en-US"/>
        </w:rPr>
        <w:t xml:space="preserve">” that is supplied, is </w:t>
      </w:r>
      <w:r w:rsidRPr="001A2250">
        <w:rPr>
          <w:b/>
          <w:bCs/>
          <w:lang w:val="en-US"/>
        </w:rPr>
        <w:t>already in use</w:t>
      </w:r>
      <w:r w:rsidRPr="001A2250">
        <w:rPr>
          <w:lang w:val="en-US"/>
        </w:rPr>
        <w:t xml:space="preserve"> in our system, we will have a problem.</w:t>
      </w:r>
    </w:p>
    <w:p w14:paraId="7C4FDAEB" w14:textId="1C5B0BF8" w:rsidR="00E716FB" w:rsidRDefault="00E716FB" w:rsidP="00250065">
      <w:pPr>
        <w:pStyle w:val="ListParagraph"/>
        <w:numPr>
          <w:ilvl w:val="0"/>
          <w:numId w:val="36"/>
        </w:numPr>
        <w:rPr>
          <w:color w:val="0070C0"/>
          <w:lang w:val="en-US"/>
        </w:rPr>
      </w:pPr>
      <w:r w:rsidRPr="00E716FB">
        <w:rPr>
          <w:color w:val="0070C0"/>
          <w:lang w:val="en-US"/>
        </w:rPr>
        <w:t>DDD has indicated that if they merge 2 learners, one of them will appear in both the Merged Learners and Changed Learners reports. As we do not want to process merges at this stage, we will exclude updates of Learner IDs in the Changed Learners file who also appear in the Merged Learners file</w:t>
      </w:r>
    </w:p>
    <w:p w14:paraId="6BE6E7F5" w14:textId="43037ABF" w:rsidR="00E716FB" w:rsidRPr="00E716FB" w:rsidRDefault="00E716FB" w:rsidP="00250065">
      <w:pPr>
        <w:pStyle w:val="ListParagraph"/>
        <w:numPr>
          <w:ilvl w:val="0"/>
          <w:numId w:val="36"/>
        </w:numPr>
        <w:rPr>
          <w:color w:val="0070C0"/>
          <w:lang w:val="en-US"/>
        </w:rPr>
      </w:pPr>
      <w:r>
        <w:rPr>
          <w:color w:val="0070C0"/>
          <w:lang w:val="en-US"/>
        </w:rPr>
        <w:t xml:space="preserve">Initially DDD was only going to supply the Merged and Changes files for learners who were modified as part of the import </w:t>
      </w:r>
      <w:proofErr w:type="gramStart"/>
      <w:r>
        <w:rPr>
          <w:color w:val="0070C0"/>
          <w:lang w:val="en-US"/>
        </w:rPr>
        <w:t>who’s</w:t>
      </w:r>
      <w:proofErr w:type="gramEnd"/>
      <w:r>
        <w:rPr>
          <w:color w:val="0070C0"/>
          <w:lang w:val="en-US"/>
        </w:rPr>
        <w:t xml:space="preserve"> data is being provided to us. This has now </w:t>
      </w:r>
      <w:proofErr w:type="spellStart"/>
      <w:r>
        <w:rPr>
          <w:color w:val="0070C0"/>
          <w:lang w:val="en-US"/>
        </w:rPr>
        <w:t>now</w:t>
      </w:r>
      <w:proofErr w:type="spellEnd"/>
      <w:r>
        <w:rPr>
          <w:color w:val="0070C0"/>
          <w:lang w:val="en-US"/>
        </w:rPr>
        <w:t xml:space="preserve"> </w:t>
      </w:r>
      <w:proofErr w:type="gramStart"/>
      <w:r>
        <w:rPr>
          <w:color w:val="0070C0"/>
          <w:lang w:val="en-US"/>
        </w:rPr>
        <w:t>changed</w:t>
      </w:r>
      <w:proofErr w:type="gramEnd"/>
      <w:r>
        <w:rPr>
          <w:color w:val="0070C0"/>
          <w:lang w:val="en-US"/>
        </w:rPr>
        <w:t xml:space="preserve"> and they will supply ALL Learners who merged / changed with every extract</w:t>
      </w:r>
      <w:r w:rsidR="00F31EEB">
        <w:rPr>
          <w:color w:val="0070C0"/>
          <w:lang w:val="en-US"/>
        </w:rPr>
        <w:t xml:space="preserve"> </w:t>
      </w:r>
    </w:p>
    <w:p w14:paraId="09ABC775" w14:textId="58C3D69B" w:rsidR="00E716FB" w:rsidRDefault="00E716FB" w:rsidP="00E716FB">
      <w:pPr>
        <w:pStyle w:val="Heading3"/>
        <w:rPr>
          <w:lang w:val="en-US"/>
        </w:rPr>
      </w:pPr>
      <w:bookmarkStart w:id="12" w:name="_Toc66203172"/>
      <w:r>
        <w:rPr>
          <w:lang w:val="en-US"/>
        </w:rPr>
        <w:t>Changes from original requirements:</w:t>
      </w:r>
      <w:bookmarkEnd w:id="12"/>
    </w:p>
    <w:p w14:paraId="32BFBEE4" w14:textId="351AB9B3" w:rsidR="00E716FB" w:rsidRPr="00E716FB" w:rsidRDefault="00E716FB" w:rsidP="00E716FB">
      <w:pPr>
        <w:pStyle w:val="ListParagraph"/>
        <w:numPr>
          <w:ilvl w:val="0"/>
          <w:numId w:val="39"/>
        </w:numPr>
        <w:rPr>
          <w:color w:val="0070C0"/>
          <w:lang w:val="en-US"/>
        </w:rPr>
      </w:pPr>
      <w:r w:rsidRPr="00E716FB">
        <w:rPr>
          <w:color w:val="0070C0"/>
          <w:lang w:val="en-US"/>
        </w:rPr>
        <w:t>Based on the caveats listed, the follow exceptions apply when processing Learner ID changes (</w:t>
      </w:r>
      <w:proofErr w:type="gramStart"/>
      <w:r w:rsidRPr="00E716FB">
        <w:rPr>
          <w:color w:val="0070C0"/>
          <w:lang w:val="en-US"/>
        </w:rPr>
        <w:t>i.e.</w:t>
      </w:r>
      <w:proofErr w:type="gramEnd"/>
      <w:r w:rsidRPr="00E716FB">
        <w:rPr>
          <w:color w:val="0070C0"/>
          <w:lang w:val="en-US"/>
        </w:rPr>
        <w:t xml:space="preserve"> do not update the learner IDs for learners who meet these criteria):</w:t>
      </w:r>
    </w:p>
    <w:p w14:paraId="21FB0D75" w14:textId="070E5F72" w:rsidR="00E716FB" w:rsidRDefault="00E716FB" w:rsidP="00E716FB">
      <w:pPr>
        <w:pStyle w:val="ListParagraph"/>
        <w:numPr>
          <w:ilvl w:val="1"/>
          <w:numId w:val="39"/>
        </w:numPr>
        <w:rPr>
          <w:color w:val="0070C0"/>
          <w:lang w:val="en-US"/>
        </w:rPr>
      </w:pPr>
      <w:r>
        <w:rPr>
          <w:color w:val="0070C0"/>
          <w:lang w:val="en-US"/>
        </w:rPr>
        <w:t>The “new” ID is already in use (already matched to a learner) in our system</w:t>
      </w:r>
    </w:p>
    <w:p w14:paraId="6190C6F8" w14:textId="7599F56C" w:rsidR="00E716FB" w:rsidRDefault="00E716FB" w:rsidP="00E716FB">
      <w:pPr>
        <w:pStyle w:val="ListParagraph"/>
        <w:numPr>
          <w:ilvl w:val="1"/>
          <w:numId w:val="39"/>
        </w:numPr>
        <w:rPr>
          <w:color w:val="0070C0"/>
          <w:lang w:val="en-US"/>
        </w:rPr>
      </w:pPr>
      <w:r>
        <w:rPr>
          <w:color w:val="0070C0"/>
          <w:lang w:val="en-US"/>
        </w:rPr>
        <w:t xml:space="preserve">The “old” ID is </w:t>
      </w:r>
      <w:r w:rsidRPr="00F31EEB">
        <w:rPr>
          <w:b/>
          <w:bCs/>
          <w:color w:val="0070C0"/>
          <w:lang w:val="en-US"/>
        </w:rPr>
        <w:t>also contained in the Merged Learner</w:t>
      </w:r>
      <w:r>
        <w:rPr>
          <w:color w:val="0070C0"/>
          <w:lang w:val="en-US"/>
        </w:rPr>
        <w:t xml:space="preserve"> datasets</w:t>
      </w:r>
    </w:p>
    <w:p w14:paraId="2E692C3E" w14:textId="3FC3AE73" w:rsidR="00E716FB" w:rsidRDefault="00E716FB" w:rsidP="00E716FB">
      <w:pPr>
        <w:pStyle w:val="ListParagraph"/>
        <w:numPr>
          <w:ilvl w:val="0"/>
          <w:numId w:val="39"/>
        </w:numPr>
        <w:rPr>
          <w:color w:val="0070C0"/>
          <w:lang w:val="en-US"/>
        </w:rPr>
      </w:pPr>
      <w:r>
        <w:rPr>
          <w:color w:val="0070C0"/>
          <w:lang w:val="en-US"/>
        </w:rPr>
        <w:lastRenderedPageBreak/>
        <w:t>The files will no longer only contain ‘new’ changes and will contain all learners who changed / merged at any time. This requires the following changes to original plan:</w:t>
      </w:r>
    </w:p>
    <w:p w14:paraId="461398EC" w14:textId="2F6102E4" w:rsidR="00E716FB" w:rsidRDefault="00E716FB" w:rsidP="00E716FB">
      <w:pPr>
        <w:pStyle w:val="ListParagraph"/>
        <w:numPr>
          <w:ilvl w:val="1"/>
          <w:numId w:val="39"/>
        </w:numPr>
        <w:rPr>
          <w:color w:val="0070C0"/>
          <w:lang w:val="en-US"/>
        </w:rPr>
      </w:pPr>
      <w:r>
        <w:rPr>
          <w:color w:val="0070C0"/>
          <w:lang w:val="en-US"/>
        </w:rPr>
        <w:t>Still import entire file to Staging</w:t>
      </w:r>
    </w:p>
    <w:p w14:paraId="37B8B141" w14:textId="2BDCDEB9" w:rsidR="00E716FB" w:rsidRDefault="00E716FB" w:rsidP="00E716FB">
      <w:pPr>
        <w:pStyle w:val="ListParagraph"/>
        <w:numPr>
          <w:ilvl w:val="1"/>
          <w:numId w:val="39"/>
        </w:numPr>
        <w:rPr>
          <w:color w:val="0070C0"/>
          <w:lang w:val="en-US"/>
        </w:rPr>
      </w:pPr>
      <w:r>
        <w:rPr>
          <w:color w:val="0070C0"/>
          <w:lang w:val="en-US"/>
        </w:rPr>
        <w:t xml:space="preserve">When transferring data from Staging to DW, only transfer rows that </w:t>
      </w:r>
      <w:r w:rsidRPr="00F31EEB">
        <w:rPr>
          <w:b/>
          <w:bCs/>
          <w:color w:val="0070C0"/>
          <w:lang w:val="en-US"/>
        </w:rPr>
        <w:t>did not already exist</w:t>
      </w:r>
      <w:r>
        <w:rPr>
          <w:color w:val="0070C0"/>
          <w:lang w:val="en-US"/>
        </w:rPr>
        <w:t>. To identify previously stored notifications, match on:</w:t>
      </w:r>
    </w:p>
    <w:p w14:paraId="53593599" w14:textId="1D084512" w:rsidR="00E716FB" w:rsidRDefault="00E716FB" w:rsidP="00E716FB">
      <w:pPr>
        <w:pStyle w:val="ListParagraph"/>
        <w:numPr>
          <w:ilvl w:val="2"/>
          <w:numId w:val="39"/>
        </w:numPr>
        <w:rPr>
          <w:color w:val="0070C0"/>
          <w:lang w:val="en-US"/>
        </w:rPr>
      </w:pPr>
      <w:proofErr w:type="spellStart"/>
      <w:r>
        <w:rPr>
          <w:color w:val="0070C0"/>
          <w:lang w:val="en-US"/>
        </w:rPr>
        <w:t>OldLearnerID</w:t>
      </w:r>
      <w:proofErr w:type="spellEnd"/>
      <w:r>
        <w:rPr>
          <w:color w:val="0070C0"/>
          <w:lang w:val="en-US"/>
        </w:rPr>
        <w:t xml:space="preserve"> </w:t>
      </w:r>
    </w:p>
    <w:p w14:paraId="614E7C55" w14:textId="4DBC7A97" w:rsidR="00E716FB" w:rsidRDefault="00E716FB" w:rsidP="00E716FB">
      <w:pPr>
        <w:pStyle w:val="ListParagraph"/>
        <w:numPr>
          <w:ilvl w:val="2"/>
          <w:numId w:val="39"/>
        </w:numPr>
        <w:rPr>
          <w:color w:val="0070C0"/>
          <w:lang w:val="en-US"/>
        </w:rPr>
      </w:pPr>
      <w:proofErr w:type="spellStart"/>
      <w:r>
        <w:rPr>
          <w:color w:val="0070C0"/>
          <w:lang w:val="en-US"/>
        </w:rPr>
        <w:t>NewLearnerID</w:t>
      </w:r>
      <w:proofErr w:type="spellEnd"/>
    </w:p>
    <w:p w14:paraId="73F243D6" w14:textId="57C0C882" w:rsidR="00E716FB" w:rsidRDefault="00E716FB" w:rsidP="00E716FB">
      <w:pPr>
        <w:pStyle w:val="ListParagraph"/>
        <w:numPr>
          <w:ilvl w:val="1"/>
          <w:numId w:val="39"/>
        </w:numPr>
        <w:rPr>
          <w:color w:val="0070C0"/>
          <w:lang w:val="en-US"/>
        </w:rPr>
      </w:pPr>
      <w:r>
        <w:rPr>
          <w:color w:val="0070C0"/>
          <w:lang w:val="en-US"/>
        </w:rPr>
        <w:t xml:space="preserve">Do not overwrite / update any other data for “repeat notifications” </w:t>
      </w:r>
    </w:p>
    <w:p w14:paraId="19D90828" w14:textId="37CA836C" w:rsidR="00BF7ECF" w:rsidRPr="00BF7ECF" w:rsidRDefault="00BF7ECF" w:rsidP="00BF7ECF">
      <w:pPr>
        <w:rPr>
          <w:color w:val="0070C0"/>
          <w:lang w:val="en-US"/>
        </w:rPr>
      </w:pPr>
      <w:r>
        <w:rPr>
          <w:color w:val="0070C0"/>
          <w:lang w:val="en-US"/>
        </w:rPr>
        <w:t>Refer tables at end of document for examples.</w:t>
      </w:r>
    </w:p>
    <w:p w14:paraId="1E115386" w14:textId="090FB434" w:rsidR="00E26892" w:rsidRDefault="00E26892" w:rsidP="00E26892">
      <w:pPr>
        <w:pStyle w:val="Heading2"/>
        <w:ind w:left="851"/>
        <w:rPr>
          <w:lang w:val="en-US"/>
        </w:rPr>
      </w:pPr>
      <w:bookmarkStart w:id="13" w:name="_Toc66203173"/>
      <w:r w:rsidRPr="00E26892">
        <w:rPr>
          <w:lang w:val="en-US"/>
        </w:rPr>
        <w:t xml:space="preserve">Processing the new DDD data file - </w:t>
      </w:r>
      <w:r>
        <w:rPr>
          <w:lang w:val="en-US"/>
        </w:rPr>
        <w:t>Merged</w:t>
      </w:r>
      <w:r w:rsidRPr="00E26892">
        <w:rPr>
          <w:lang w:val="en-US"/>
        </w:rPr>
        <w:t xml:space="preserve"> Learner IDs</w:t>
      </w:r>
      <w:bookmarkEnd w:id="13"/>
    </w:p>
    <w:p w14:paraId="104FD843" w14:textId="75481120" w:rsidR="00E26892" w:rsidRDefault="00E26892" w:rsidP="00E26892">
      <w:pPr>
        <w:rPr>
          <w:lang w:val="en-US"/>
        </w:rPr>
      </w:pPr>
      <w:r>
        <w:rPr>
          <w:lang w:val="en-US"/>
        </w:rPr>
        <w:t xml:space="preserve">With all DDD submissions received as from 24 February, an additional file is supplied that supplies a list of all learners who were </w:t>
      </w:r>
      <w:r w:rsidRPr="006525A3">
        <w:rPr>
          <w:b/>
          <w:bCs/>
          <w:lang w:val="en-US"/>
        </w:rPr>
        <w:t>merged</w:t>
      </w:r>
      <w:r>
        <w:rPr>
          <w:lang w:val="en-US"/>
        </w:rPr>
        <w:t>.</w:t>
      </w:r>
    </w:p>
    <w:p w14:paraId="68C5DD2D" w14:textId="51CA2EA5" w:rsidR="00EE25E1" w:rsidRDefault="00EE25E1" w:rsidP="00E26892">
      <w:pPr>
        <w:rPr>
          <w:lang w:val="en-US"/>
        </w:rPr>
      </w:pPr>
      <w:r>
        <w:rPr>
          <w:lang w:val="en-US"/>
        </w:rPr>
        <w:t>At this stage, we do not want to action these items, but the minimum we should do at this stage is to:</w:t>
      </w:r>
    </w:p>
    <w:p w14:paraId="31782803" w14:textId="77777777" w:rsidR="00EE25E1" w:rsidRDefault="00EE25E1" w:rsidP="00EE25E1">
      <w:pPr>
        <w:pStyle w:val="ListParagraph"/>
        <w:numPr>
          <w:ilvl w:val="0"/>
          <w:numId w:val="25"/>
        </w:numPr>
        <w:rPr>
          <w:lang w:val="en-US"/>
        </w:rPr>
      </w:pPr>
      <w:r w:rsidRPr="006525A3">
        <w:rPr>
          <w:b/>
          <w:bCs/>
          <w:lang w:val="en-US"/>
        </w:rPr>
        <w:t>Import</w:t>
      </w:r>
      <w:r>
        <w:rPr>
          <w:lang w:val="en-US"/>
        </w:rPr>
        <w:t xml:space="preserve"> the data file into Staging</w:t>
      </w:r>
    </w:p>
    <w:p w14:paraId="69A3D620" w14:textId="77777777" w:rsidR="00EE25E1" w:rsidRDefault="00EE25E1" w:rsidP="00EE25E1">
      <w:pPr>
        <w:pStyle w:val="ListParagraph"/>
        <w:numPr>
          <w:ilvl w:val="0"/>
          <w:numId w:val="25"/>
        </w:numPr>
        <w:rPr>
          <w:lang w:val="en-US"/>
        </w:rPr>
      </w:pPr>
      <w:r>
        <w:rPr>
          <w:lang w:val="en-US"/>
        </w:rPr>
        <w:t xml:space="preserve">Create a </w:t>
      </w:r>
      <w:r w:rsidRPr="006525A3">
        <w:rPr>
          <w:b/>
          <w:bCs/>
          <w:lang w:val="en-US"/>
        </w:rPr>
        <w:t>new table</w:t>
      </w:r>
      <w:r>
        <w:rPr>
          <w:lang w:val="en-US"/>
        </w:rPr>
        <w:t xml:space="preserve"> in the DW which stores</w:t>
      </w:r>
    </w:p>
    <w:p w14:paraId="4D5A7E10" w14:textId="77777777" w:rsidR="00EE25E1" w:rsidRDefault="00EE25E1" w:rsidP="00EE25E1">
      <w:pPr>
        <w:pStyle w:val="ListParagraph"/>
        <w:numPr>
          <w:ilvl w:val="1"/>
          <w:numId w:val="25"/>
        </w:numPr>
        <w:rPr>
          <w:lang w:val="en-US"/>
        </w:rPr>
      </w:pPr>
      <w:r>
        <w:rPr>
          <w:lang w:val="en-US"/>
        </w:rPr>
        <w:t>Date of submission</w:t>
      </w:r>
    </w:p>
    <w:p w14:paraId="23A30FFE" w14:textId="77777777" w:rsidR="00EE25E1" w:rsidRDefault="00EE25E1" w:rsidP="00EE25E1">
      <w:pPr>
        <w:pStyle w:val="ListParagraph"/>
        <w:numPr>
          <w:ilvl w:val="1"/>
          <w:numId w:val="25"/>
        </w:numPr>
        <w:rPr>
          <w:lang w:val="en-US"/>
        </w:rPr>
      </w:pPr>
      <w:r>
        <w:rPr>
          <w:lang w:val="en-US"/>
        </w:rPr>
        <w:t>Old DDD ID</w:t>
      </w:r>
    </w:p>
    <w:p w14:paraId="546C48E1" w14:textId="185F9743" w:rsidR="00EE25E1" w:rsidRDefault="00EE25E1" w:rsidP="00EE25E1">
      <w:pPr>
        <w:pStyle w:val="ListParagraph"/>
        <w:numPr>
          <w:ilvl w:val="1"/>
          <w:numId w:val="25"/>
        </w:numPr>
        <w:rPr>
          <w:lang w:val="en-US"/>
        </w:rPr>
      </w:pPr>
      <w:r>
        <w:rPr>
          <w:lang w:val="en-US"/>
        </w:rPr>
        <w:t>Shared DDD ID</w:t>
      </w:r>
    </w:p>
    <w:p w14:paraId="263AAB06" w14:textId="6F79C555" w:rsidR="00EE25E1" w:rsidRDefault="00EE25E1" w:rsidP="00EE25E1">
      <w:pPr>
        <w:pStyle w:val="ListParagraph"/>
        <w:numPr>
          <w:ilvl w:val="1"/>
          <w:numId w:val="25"/>
        </w:numPr>
        <w:rPr>
          <w:lang w:val="en-US"/>
        </w:rPr>
      </w:pPr>
      <w:r>
        <w:rPr>
          <w:lang w:val="en-US"/>
        </w:rPr>
        <w:t>“Picked”</w:t>
      </w:r>
    </w:p>
    <w:p w14:paraId="2D94380E" w14:textId="7BE973CB" w:rsidR="00EE25E1" w:rsidRDefault="00EE25E1" w:rsidP="00EE25E1">
      <w:pPr>
        <w:rPr>
          <w:lang w:val="en-US"/>
        </w:rPr>
      </w:pPr>
      <w:r>
        <w:rPr>
          <w:lang w:val="en-US"/>
        </w:rPr>
        <w:t>We are waiting for clarity from DDD on how to interpret the information, as it is not immediately evident in the data received thus far.</w:t>
      </w:r>
    </w:p>
    <w:p w14:paraId="460C2FE0" w14:textId="76680DAF" w:rsidR="006525A3" w:rsidRPr="00EE25E1" w:rsidRDefault="006525A3" w:rsidP="00EE25E1">
      <w:pPr>
        <w:rPr>
          <w:lang w:val="en-US"/>
        </w:rPr>
      </w:pPr>
      <w:r>
        <w:rPr>
          <w:lang w:val="en-US"/>
        </w:rPr>
        <w:t>No further actions at this stage.</w:t>
      </w:r>
    </w:p>
    <w:p w14:paraId="52D2FB3C" w14:textId="07A698D7" w:rsidR="00EE25E1" w:rsidRDefault="00EE25E1" w:rsidP="000519B0">
      <w:pPr>
        <w:pStyle w:val="Heading3"/>
        <w:rPr>
          <w:lang w:val="en-US"/>
        </w:rPr>
      </w:pPr>
      <w:bookmarkStart w:id="14" w:name="_Toc66203174"/>
      <w:r>
        <w:rPr>
          <w:lang w:val="en-US"/>
        </w:rPr>
        <w:t>Actions Required:</w:t>
      </w:r>
      <w:bookmarkEnd w:id="14"/>
    </w:p>
    <w:p w14:paraId="1D4233FE" w14:textId="2D750373" w:rsidR="00EE25E1" w:rsidRDefault="00EE25E1" w:rsidP="00EE25E1">
      <w:pPr>
        <w:pStyle w:val="ListParagraph"/>
        <w:numPr>
          <w:ilvl w:val="0"/>
          <w:numId w:val="26"/>
        </w:numPr>
        <w:rPr>
          <w:lang w:val="en-US"/>
        </w:rPr>
      </w:pPr>
      <w:r>
        <w:rPr>
          <w:lang w:val="en-US"/>
        </w:rPr>
        <w:t xml:space="preserve">Create the </w:t>
      </w:r>
      <w:r w:rsidRPr="006525A3">
        <w:rPr>
          <w:b/>
          <w:bCs/>
          <w:lang w:val="en-US"/>
        </w:rPr>
        <w:t>new imports</w:t>
      </w:r>
      <w:r>
        <w:rPr>
          <w:lang w:val="en-US"/>
        </w:rPr>
        <w:t xml:space="preserve"> for “Merged Learners” and “Changed IDs”</w:t>
      </w:r>
    </w:p>
    <w:p w14:paraId="7D12251F" w14:textId="51B5F145" w:rsidR="00EE25E1" w:rsidRDefault="00EE25E1" w:rsidP="00EE25E1">
      <w:pPr>
        <w:pStyle w:val="ListParagraph"/>
        <w:numPr>
          <w:ilvl w:val="0"/>
          <w:numId w:val="26"/>
        </w:numPr>
        <w:rPr>
          <w:lang w:val="en-US"/>
        </w:rPr>
      </w:pPr>
      <w:r>
        <w:rPr>
          <w:lang w:val="en-US"/>
        </w:rPr>
        <w:t>Add them as additional steps in the DDD import packages</w:t>
      </w:r>
    </w:p>
    <w:p w14:paraId="4BF5BCDB" w14:textId="4BC8283D" w:rsidR="00EE25E1" w:rsidRDefault="00EE25E1" w:rsidP="00EE25E1">
      <w:pPr>
        <w:pStyle w:val="ListParagraph"/>
        <w:numPr>
          <w:ilvl w:val="1"/>
          <w:numId w:val="26"/>
        </w:numPr>
        <w:rPr>
          <w:lang w:val="en-US"/>
        </w:rPr>
      </w:pPr>
      <w:r>
        <w:rPr>
          <w:lang w:val="en-US"/>
        </w:rPr>
        <w:t xml:space="preserve">These files are </w:t>
      </w:r>
      <w:r w:rsidRPr="006525A3">
        <w:rPr>
          <w:b/>
          <w:bCs/>
          <w:lang w:val="en-US"/>
        </w:rPr>
        <w:t>mandatory</w:t>
      </w:r>
    </w:p>
    <w:p w14:paraId="58BC8B18" w14:textId="45C45210" w:rsidR="00EE25E1" w:rsidRDefault="00EE25E1" w:rsidP="00EE25E1">
      <w:pPr>
        <w:pStyle w:val="ListParagraph"/>
        <w:numPr>
          <w:ilvl w:val="1"/>
          <w:numId w:val="26"/>
        </w:numPr>
        <w:rPr>
          <w:lang w:val="en-US"/>
        </w:rPr>
      </w:pPr>
      <w:commentRangeStart w:id="15"/>
      <w:r>
        <w:rPr>
          <w:lang w:val="en-US"/>
        </w:rPr>
        <w:t xml:space="preserve">Sometimes they are </w:t>
      </w:r>
      <w:r w:rsidRPr="006525A3">
        <w:rPr>
          <w:b/>
          <w:bCs/>
          <w:lang w:val="en-US"/>
        </w:rPr>
        <w:t>empty files (not even a header row)</w:t>
      </w:r>
      <w:r>
        <w:rPr>
          <w:lang w:val="en-US"/>
        </w:rPr>
        <w:t xml:space="preserve"> – but they must be present to continue</w:t>
      </w:r>
      <w:commentRangeEnd w:id="15"/>
      <w:r w:rsidR="00940942">
        <w:rPr>
          <w:rStyle w:val="CommentReference"/>
        </w:rPr>
        <w:commentReference w:id="15"/>
      </w:r>
    </w:p>
    <w:p w14:paraId="178D08FB" w14:textId="05C35492" w:rsidR="00EE25E1" w:rsidRDefault="00EE25E1" w:rsidP="00EE25E1">
      <w:pPr>
        <w:pStyle w:val="ListParagraph"/>
        <w:numPr>
          <w:ilvl w:val="1"/>
          <w:numId w:val="26"/>
        </w:numPr>
        <w:rPr>
          <w:lang w:val="en-US"/>
        </w:rPr>
      </w:pPr>
      <w:r>
        <w:rPr>
          <w:lang w:val="en-US"/>
        </w:rPr>
        <w:t xml:space="preserve">These files will only exist as from </w:t>
      </w:r>
      <w:r w:rsidRPr="006525A3">
        <w:rPr>
          <w:b/>
          <w:bCs/>
          <w:lang w:val="en-US"/>
        </w:rPr>
        <w:t>24 February</w:t>
      </w:r>
      <w:r>
        <w:rPr>
          <w:lang w:val="en-US"/>
        </w:rPr>
        <w:t xml:space="preserve"> – ensure logic caters for allowing earlier data imports (receipt date, not submission date) and in such cases does </w:t>
      </w:r>
      <w:r w:rsidRPr="006525A3">
        <w:rPr>
          <w:b/>
          <w:bCs/>
          <w:lang w:val="en-US"/>
        </w:rPr>
        <w:t>not insist</w:t>
      </w:r>
      <w:r>
        <w:rPr>
          <w:lang w:val="en-US"/>
        </w:rPr>
        <w:t xml:space="preserve"> on the presence of these files.</w:t>
      </w:r>
    </w:p>
    <w:p w14:paraId="2BD143ED" w14:textId="30C017CE" w:rsidR="00C25285" w:rsidRPr="00C25285" w:rsidRDefault="00C25285" w:rsidP="00C25285">
      <w:pPr>
        <w:pStyle w:val="ListParagraph"/>
        <w:numPr>
          <w:ilvl w:val="0"/>
          <w:numId w:val="26"/>
        </w:numPr>
        <w:rPr>
          <w:lang w:val="en-US"/>
        </w:rPr>
      </w:pPr>
      <w:r>
        <w:rPr>
          <w:lang w:val="en-US"/>
        </w:rPr>
        <w:t>Ensure that the existing logic (</w:t>
      </w:r>
      <w:r w:rsidRPr="006525A3">
        <w:rPr>
          <w:b/>
          <w:bCs/>
          <w:lang w:val="en-US"/>
        </w:rPr>
        <w:t>not trigger learner registrations</w:t>
      </w:r>
      <w:r>
        <w:rPr>
          <w:lang w:val="en-US"/>
        </w:rPr>
        <w:t xml:space="preserve"> prior to date </w:t>
      </w:r>
      <w:r w:rsidRPr="006525A3">
        <w:rPr>
          <w:b/>
          <w:bCs/>
          <w:lang w:val="en-US"/>
        </w:rPr>
        <w:t>n weeks</w:t>
      </w:r>
      <w:r>
        <w:rPr>
          <w:lang w:val="en-US"/>
        </w:rPr>
        <w:t xml:space="preserve"> after beginning of term) </w:t>
      </w:r>
      <w:r w:rsidRPr="006525A3">
        <w:rPr>
          <w:b/>
          <w:bCs/>
          <w:lang w:val="en-US"/>
        </w:rPr>
        <w:t>remains in place</w:t>
      </w:r>
      <w:r>
        <w:rPr>
          <w:lang w:val="en-US"/>
        </w:rPr>
        <w:t xml:space="preserve"> </w:t>
      </w:r>
    </w:p>
    <w:p w14:paraId="6511E2ED" w14:textId="50FA7276" w:rsidR="00EE25E1" w:rsidRDefault="00EE25E1" w:rsidP="00EE25E1">
      <w:pPr>
        <w:pStyle w:val="ListParagraph"/>
        <w:numPr>
          <w:ilvl w:val="0"/>
          <w:numId w:val="26"/>
        </w:numPr>
        <w:rPr>
          <w:lang w:val="en-US"/>
        </w:rPr>
      </w:pPr>
      <w:r>
        <w:rPr>
          <w:lang w:val="en-US"/>
        </w:rPr>
        <w:t>Process all data files from 24 February onwards, in order of receipt</w:t>
      </w:r>
    </w:p>
    <w:p w14:paraId="3306078A" w14:textId="08A0B706" w:rsidR="00BF7ECF" w:rsidRPr="00BF7ECF" w:rsidRDefault="00BF7ECF" w:rsidP="00BF7ECF">
      <w:pPr>
        <w:pStyle w:val="Heading3"/>
        <w:rPr>
          <w:lang w:val="en-US"/>
        </w:rPr>
      </w:pPr>
      <w:bookmarkStart w:id="16" w:name="_Toc66203175"/>
      <w:r w:rsidRPr="00BF7ECF">
        <w:rPr>
          <w:lang w:val="en-US"/>
        </w:rPr>
        <w:t>Changes from original plans:</w:t>
      </w:r>
      <w:bookmarkEnd w:id="16"/>
    </w:p>
    <w:p w14:paraId="6CC0840D" w14:textId="43FA9E3F" w:rsidR="00BF7ECF" w:rsidRDefault="00BF7ECF" w:rsidP="00BF7ECF">
      <w:pPr>
        <w:pStyle w:val="ListParagraph"/>
        <w:numPr>
          <w:ilvl w:val="0"/>
          <w:numId w:val="40"/>
        </w:numPr>
        <w:rPr>
          <w:color w:val="0070C0"/>
          <w:lang w:val="en-US"/>
        </w:rPr>
      </w:pPr>
      <w:r>
        <w:rPr>
          <w:color w:val="0070C0"/>
          <w:lang w:val="en-US"/>
        </w:rPr>
        <w:t xml:space="preserve">Initially DDD was only going to supply the Merged and Changes files for learners who were modified as part of the import </w:t>
      </w:r>
      <w:proofErr w:type="gramStart"/>
      <w:r>
        <w:rPr>
          <w:color w:val="0070C0"/>
          <w:lang w:val="en-US"/>
        </w:rPr>
        <w:t>who’s</w:t>
      </w:r>
      <w:proofErr w:type="gramEnd"/>
      <w:r>
        <w:rPr>
          <w:color w:val="0070C0"/>
          <w:lang w:val="en-US"/>
        </w:rPr>
        <w:t xml:space="preserve"> data is being provided to us. This has now </w:t>
      </w:r>
      <w:proofErr w:type="spellStart"/>
      <w:r>
        <w:rPr>
          <w:color w:val="0070C0"/>
          <w:lang w:val="en-US"/>
        </w:rPr>
        <w:t>now</w:t>
      </w:r>
      <w:proofErr w:type="spellEnd"/>
      <w:r>
        <w:rPr>
          <w:color w:val="0070C0"/>
          <w:lang w:val="en-US"/>
        </w:rPr>
        <w:t xml:space="preserve"> </w:t>
      </w:r>
      <w:proofErr w:type="gramStart"/>
      <w:r>
        <w:rPr>
          <w:color w:val="0070C0"/>
          <w:lang w:val="en-US"/>
        </w:rPr>
        <w:t>changed</w:t>
      </w:r>
      <w:proofErr w:type="gramEnd"/>
      <w:r>
        <w:rPr>
          <w:color w:val="0070C0"/>
          <w:lang w:val="en-US"/>
        </w:rPr>
        <w:t xml:space="preserve"> and they will supply ALL Learners who merged / changed with every extract</w:t>
      </w:r>
    </w:p>
    <w:p w14:paraId="0B89ABA6" w14:textId="3610564D" w:rsidR="00BF7ECF" w:rsidRDefault="00BF7ECF" w:rsidP="00BF7ECF">
      <w:pPr>
        <w:pStyle w:val="ListParagraph"/>
        <w:numPr>
          <w:ilvl w:val="0"/>
          <w:numId w:val="40"/>
        </w:numPr>
        <w:rPr>
          <w:color w:val="0070C0"/>
          <w:lang w:val="en-US"/>
        </w:rPr>
      </w:pPr>
      <w:r>
        <w:rPr>
          <w:color w:val="0070C0"/>
          <w:lang w:val="en-US"/>
        </w:rPr>
        <w:lastRenderedPageBreak/>
        <w:t>As the files will no longer only contain ‘new’ changes and will contain all learners who changed / merged at any time. This requires the following changes to original plan:</w:t>
      </w:r>
    </w:p>
    <w:p w14:paraId="3B8AB4A8" w14:textId="77777777" w:rsidR="00BF7ECF" w:rsidRDefault="00BF7ECF" w:rsidP="00BF7ECF">
      <w:pPr>
        <w:pStyle w:val="ListParagraph"/>
        <w:numPr>
          <w:ilvl w:val="1"/>
          <w:numId w:val="40"/>
        </w:numPr>
        <w:rPr>
          <w:color w:val="0070C0"/>
          <w:lang w:val="en-US"/>
        </w:rPr>
      </w:pPr>
      <w:r>
        <w:rPr>
          <w:color w:val="0070C0"/>
          <w:lang w:val="en-US"/>
        </w:rPr>
        <w:t>Still import entire file to Staging</w:t>
      </w:r>
    </w:p>
    <w:p w14:paraId="53415C98" w14:textId="77777777" w:rsidR="00BF7ECF" w:rsidRDefault="00BF7ECF" w:rsidP="00BF7ECF">
      <w:pPr>
        <w:pStyle w:val="ListParagraph"/>
        <w:numPr>
          <w:ilvl w:val="1"/>
          <w:numId w:val="40"/>
        </w:numPr>
        <w:rPr>
          <w:color w:val="0070C0"/>
          <w:lang w:val="en-US"/>
        </w:rPr>
      </w:pPr>
      <w:r>
        <w:rPr>
          <w:color w:val="0070C0"/>
          <w:lang w:val="en-US"/>
        </w:rPr>
        <w:t>When transferring data from Staging to DW, only transfer rows that did not already exist. To identify previously stored notifications, match on:</w:t>
      </w:r>
    </w:p>
    <w:p w14:paraId="0D8A275C" w14:textId="77777777" w:rsidR="00BF7ECF" w:rsidRDefault="00BF7ECF" w:rsidP="00BF7ECF">
      <w:pPr>
        <w:pStyle w:val="ListParagraph"/>
        <w:numPr>
          <w:ilvl w:val="2"/>
          <w:numId w:val="40"/>
        </w:numPr>
        <w:rPr>
          <w:color w:val="0070C0"/>
          <w:lang w:val="en-US"/>
        </w:rPr>
      </w:pPr>
      <w:proofErr w:type="spellStart"/>
      <w:r>
        <w:rPr>
          <w:color w:val="0070C0"/>
          <w:lang w:val="en-US"/>
        </w:rPr>
        <w:t>OldLearnerID</w:t>
      </w:r>
      <w:proofErr w:type="spellEnd"/>
      <w:r>
        <w:rPr>
          <w:color w:val="0070C0"/>
          <w:lang w:val="en-US"/>
        </w:rPr>
        <w:t xml:space="preserve"> </w:t>
      </w:r>
    </w:p>
    <w:p w14:paraId="0814BCBB" w14:textId="2E70E27A" w:rsidR="00BF7ECF" w:rsidRDefault="00BF7ECF" w:rsidP="00BF7ECF">
      <w:pPr>
        <w:pStyle w:val="ListParagraph"/>
        <w:numPr>
          <w:ilvl w:val="2"/>
          <w:numId w:val="40"/>
        </w:numPr>
        <w:rPr>
          <w:color w:val="0070C0"/>
          <w:lang w:val="en-US"/>
        </w:rPr>
      </w:pPr>
      <w:proofErr w:type="spellStart"/>
      <w:r>
        <w:rPr>
          <w:color w:val="0070C0"/>
          <w:lang w:val="en-US"/>
        </w:rPr>
        <w:t>SharedLearnerID</w:t>
      </w:r>
      <w:proofErr w:type="spellEnd"/>
    </w:p>
    <w:p w14:paraId="1E991047" w14:textId="77777777" w:rsidR="00BF7ECF" w:rsidRDefault="00BF7ECF" w:rsidP="00BF7ECF">
      <w:pPr>
        <w:pStyle w:val="ListParagraph"/>
        <w:numPr>
          <w:ilvl w:val="1"/>
          <w:numId w:val="40"/>
        </w:numPr>
        <w:rPr>
          <w:color w:val="0070C0"/>
          <w:lang w:val="en-US"/>
        </w:rPr>
      </w:pPr>
      <w:r>
        <w:rPr>
          <w:color w:val="0070C0"/>
          <w:lang w:val="en-US"/>
        </w:rPr>
        <w:t xml:space="preserve">Do not overwrite / update any other data for “repeat notifications” </w:t>
      </w:r>
    </w:p>
    <w:p w14:paraId="2DACA378" w14:textId="2464E518" w:rsidR="000519B0" w:rsidRDefault="000519B0" w:rsidP="000221BF">
      <w:pPr>
        <w:pStyle w:val="Heading2"/>
        <w:ind w:left="851"/>
        <w:rPr>
          <w:lang w:val="en-US"/>
        </w:rPr>
      </w:pPr>
      <w:bookmarkStart w:id="17" w:name="_Toc66203176"/>
      <w:r>
        <w:rPr>
          <w:lang w:val="en-US"/>
        </w:rPr>
        <w:t>Identifying missing learners</w:t>
      </w:r>
      <w:r w:rsidR="00586338">
        <w:rPr>
          <w:lang w:val="en-US"/>
        </w:rPr>
        <w:t xml:space="preserve"> (no immediate action)</w:t>
      </w:r>
      <w:bookmarkEnd w:id="17"/>
    </w:p>
    <w:p w14:paraId="5EB5EF0B" w14:textId="10682236" w:rsidR="000519B0" w:rsidRDefault="000519B0" w:rsidP="000519B0">
      <w:pPr>
        <w:rPr>
          <w:lang w:val="en-US"/>
        </w:rPr>
      </w:pPr>
      <w:r>
        <w:rPr>
          <w:lang w:val="en-US"/>
        </w:rPr>
        <w:t xml:space="preserve">As mentioned, the system currently does not check for, or take any action for, learners who have gone missing in the data extract. While this scenario should not occur within a calendar year, it will be very prominent in the submission </w:t>
      </w:r>
      <w:r w:rsidR="0066200B">
        <w:rPr>
          <w:lang w:val="en-US"/>
        </w:rPr>
        <w:t xml:space="preserve">early in a </w:t>
      </w:r>
      <w:r>
        <w:rPr>
          <w:lang w:val="en-US"/>
        </w:rPr>
        <w:t>new year – as DDD will only include learners who have appeared on the dashboard in the current year.</w:t>
      </w:r>
    </w:p>
    <w:p w14:paraId="05F53AFA" w14:textId="3780C34A" w:rsidR="006525A3" w:rsidRDefault="006525A3" w:rsidP="000519B0">
      <w:pPr>
        <w:rPr>
          <w:lang w:val="en-US"/>
        </w:rPr>
      </w:pPr>
      <w:proofErr w:type="gramStart"/>
      <w:r>
        <w:rPr>
          <w:lang w:val="en-US"/>
        </w:rPr>
        <w:t>Ultimately</w:t>
      </w:r>
      <w:proofErr w:type="gramEnd"/>
      <w:r>
        <w:rPr>
          <w:lang w:val="en-US"/>
        </w:rPr>
        <w:t xml:space="preserve"> we will have no choice but to cater for disappearing learners, but as discussed at length, for several reasons it is to our advantage that the system doesn’t do anything about it, and that those learners remain in the system. </w:t>
      </w:r>
    </w:p>
    <w:p w14:paraId="0A0722D3" w14:textId="3BAD2562" w:rsidR="000E4167" w:rsidRDefault="000E4167" w:rsidP="000E4167">
      <w:pPr>
        <w:rPr>
          <w:lang w:val="en-US"/>
        </w:rPr>
      </w:pPr>
      <w:r>
        <w:rPr>
          <w:lang w:val="en-US"/>
        </w:rPr>
        <w:t xml:space="preserve">Once </w:t>
      </w:r>
      <w:proofErr w:type="gramStart"/>
      <w:r>
        <w:rPr>
          <w:lang w:val="en-US"/>
        </w:rPr>
        <w:t>a sufficient amount of</w:t>
      </w:r>
      <w:proofErr w:type="gramEnd"/>
      <w:r>
        <w:rPr>
          <w:lang w:val="en-US"/>
        </w:rPr>
        <w:t xml:space="preserve"> data has been processed, we will do queries to see how prevalent this is, and this may lead to the development of an exception report</w:t>
      </w:r>
      <w:r w:rsidR="006525A3">
        <w:rPr>
          <w:lang w:val="en-US"/>
        </w:rPr>
        <w:t xml:space="preserve">, and ultimately help define the rules for the system changes required to cater for “disappearing” learner IDs and when / if / how to de-register them in our system and the RE Exception report. </w:t>
      </w:r>
    </w:p>
    <w:p w14:paraId="303A8482" w14:textId="77777777" w:rsidR="00CF0CD2" w:rsidRDefault="00CF0CD2">
      <w:pPr>
        <w:rPr>
          <w:rFonts w:asciiTheme="majorHAnsi" w:eastAsiaTheme="majorEastAsia" w:hAnsiTheme="majorHAnsi" w:cstheme="majorBidi"/>
          <w:color w:val="457B9E" w:themeColor="accent2"/>
          <w:sz w:val="26"/>
          <w:szCs w:val="36"/>
          <w:lang w:val="en-US"/>
        </w:rPr>
      </w:pPr>
      <w:r>
        <w:rPr>
          <w:lang w:val="en-US"/>
        </w:rPr>
        <w:br w:type="page"/>
      </w:r>
    </w:p>
    <w:p w14:paraId="6EBB32D5" w14:textId="1E43F5D4" w:rsidR="00BF7ECF" w:rsidRDefault="00BF7ECF" w:rsidP="00940942">
      <w:pPr>
        <w:pStyle w:val="Heading2"/>
        <w:ind w:left="851"/>
        <w:rPr>
          <w:lang w:val="en-US"/>
        </w:rPr>
      </w:pPr>
      <w:bookmarkStart w:id="18" w:name="_Toc66203177"/>
      <w:r w:rsidRPr="00CF0CD2">
        <w:rPr>
          <w:lang w:val="en-US"/>
        </w:rPr>
        <w:lastRenderedPageBreak/>
        <w:t>Tables defining expected data and treatment of each case</w:t>
      </w:r>
      <w:bookmarkEnd w:id="18"/>
    </w:p>
    <w:p w14:paraId="0D275729" w14:textId="210D8B2A" w:rsidR="00BF7ECF" w:rsidRPr="00BF7ECF" w:rsidRDefault="002854BC" w:rsidP="00BF7ECF">
      <w:pPr>
        <w:pStyle w:val="Heading3"/>
        <w:rPr>
          <w:lang w:val="en-US"/>
        </w:rPr>
      </w:pPr>
      <w:bookmarkStart w:id="19" w:name="_Toc66203178"/>
      <w:r>
        <w:rPr>
          <w:lang w:val="en-US"/>
        </w:rPr>
        <w:t>Changed</w:t>
      </w:r>
      <w:r w:rsidR="00BF7ECF">
        <w:rPr>
          <w:lang w:val="en-US"/>
        </w:rPr>
        <w:t xml:space="preserve"> </w:t>
      </w:r>
      <w:proofErr w:type="spellStart"/>
      <w:r w:rsidR="00BF7ECF">
        <w:rPr>
          <w:lang w:val="en-US"/>
        </w:rPr>
        <w:t>LearnerIDs</w:t>
      </w:r>
      <w:bookmarkEnd w:id="19"/>
      <w:proofErr w:type="spellEnd"/>
    </w:p>
    <w:tbl>
      <w:tblPr>
        <w:tblStyle w:val="TableGrid"/>
        <w:tblW w:w="0" w:type="auto"/>
        <w:tblLook w:val="04A0" w:firstRow="1" w:lastRow="0" w:firstColumn="1" w:lastColumn="0" w:noHBand="0" w:noVBand="1"/>
      </w:tblPr>
      <w:tblGrid>
        <w:gridCol w:w="1058"/>
        <w:gridCol w:w="1075"/>
        <w:gridCol w:w="1110"/>
        <w:gridCol w:w="1065"/>
        <w:gridCol w:w="5422"/>
      </w:tblGrid>
      <w:tr w:rsidR="002854BC" w:rsidRPr="002854BC" w14:paraId="24E85779" w14:textId="77777777" w:rsidTr="00BF7ECF">
        <w:tc>
          <w:tcPr>
            <w:tcW w:w="1271" w:type="dxa"/>
          </w:tcPr>
          <w:p w14:paraId="256F2ED8" w14:textId="244F787F" w:rsidR="00BF7ECF" w:rsidRPr="002854BC" w:rsidRDefault="00BF7ECF" w:rsidP="000E4167">
            <w:pPr>
              <w:rPr>
                <w:b/>
                <w:bCs/>
                <w:color w:val="0070C0"/>
                <w:lang w:val="en-US"/>
              </w:rPr>
            </w:pPr>
            <w:proofErr w:type="spellStart"/>
            <w:r w:rsidRPr="002854BC">
              <w:rPr>
                <w:b/>
                <w:bCs/>
                <w:color w:val="0070C0"/>
                <w:lang w:val="en-US"/>
              </w:rPr>
              <w:t>OldID</w:t>
            </w:r>
            <w:proofErr w:type="spellEnd"/>
          </w:p>
        </w:tc>
        <w:tc>
          <w:tcPr>
            <w:tcW w:w="1276" w:type="dxa"/>
          </w:tcPr>
          <w:p w14:paraId="3564CA0B" w14:textId="114B8A72" w:rsidR="00BF7ECF" w:rsidRPr="002854BC" w:rsidRDefault="00BF7ECF" w:rsidP="000E4167">
            <w:pPr>
              <w:rPr>
                <w:b/>
                <w:bCs/>
                <w:color w:val="0070C0"/>
                <w:lang w:val="en-US"/>
              </w:rPr>
            </w:pPr>
            <w:r w:rsidRPr="002854BC">
              <w:rPr>
                <w:b/>
                <w:bCs/>
                <w:color w:val="0070C0"/>
                <w:lang w:val="en-US"/>
              </w:rPr>
              <w:t>Exists in Click?</w:t>
            </w:r>
          </w:p>
        </w:tc>
        <w:tc>
          <w:tcPr>
            <w:tcW w:w="1276" w:type="dxa"/>
          </w:tcPr>
          <w:p w14:paraId="76A7DCF6" w14:textId="6C783390" w:rsidR="00BF7ECF" w:rsidRPr="002854BC" w:rsidRDefault="00BF7ECF" w:rsidP="000E4167">
            <w:pPr>
              <w:rPr>
                <w:b/>
                <w:bCs/>
                <w:color w:val="0070C0"/>
                <w:lang w:val="en-US"/>
              </w:rPr>
            </w:pPr>
            <w:proofErr w:type="spellStart"/>
            <w:r w:rsidRPr="002854BC">
              <w:rPr>
                <w:b/>
                <w:bCs/>
                <w:color w:val="0070C0"/>
                <w:lang w:val="en-US"/>
              </w:rPr>
              <w:t>NewID</w:t>
            </w:r>
            <w:proofErr w:type="spellEnd"/>
          </w:p>
        </w:tc>
        <w:tc>
          <w:tcPr>
            <w:tcW w:w="1275" w:type="dxa"/>
          </w:tcPr>
          <w:p w14:paraId="20D4C8D3" w14:textId="5B9F710F" w:rsidR="00BF7ECF" w:rsidRPr="002854BC" w:rsidRDefault="00BF7ECF" w:rsidP="000E4167">
            <w:pPr>
              <w:rPr>
                <w:b/>
                <w:bCs/>
                <w:color w:val="0070C0"/>
                <w:lang w:val="en-US"/>
              </w:rPr>
            </w:pPr>
            <w:r w:rsidRPr="002854BC">
              <w:rPr>
                <w:b/>
                <w:bCs/>
                <w:color w:val="0070C0"/>
                <w:lang w:val="en-US"/>
              </w:rPr>
              <w:t>Exists in Click</w:t>
            </w:r>
          </w:p>
        </w:tc>
        <w:tc>
          <w:tcPr>
            <w:tcW w:w="8852" w:type="dxa"/>
          </w:tcPr>
          <w:p w14:paraId="1E28F915" w14:textId="0B2D32D7" w:rsidR="00BF7ECF" w:rsidRPr="002854BC" w:rsidRDefault="00BF7ECF" w:rsidP="000E4167">
            <w:pPr>
              <w:rPr>
                <w:b/>
                <w:bCs/>
                <w:color w:val="0070C0"/>
                <w:lang w:val="en-US"/>
              </w:rPr>
            </w:pPr>
            <w:r w:rsidRPr="002854BC">
              <w:rPr>
                <w:b/>
                <w:bCs/>
                <w:color w:val="0070C0"/>
                <w:lang w:val="en-US"/>
              </w:rPr>
              <w:t>Action</w:t>
            </w:r>
          </w:p>
        </w:tc>
      </w:tr>
      <w:tr w:rsidR="002854BC" w:rsidRPr="002854BC" w14:paraId="7BC3893D" w14:textId="77777777" w:rsidTr="00BF7ECF">
        <w:tc>
          <w:tcPr>
            <w:tcW w:w="1271" w:type="dxa"/>
          </w:tcPr>
          <w:p w14:paraId="00708352" w14:textId="43E01574" w:rsidR="00BF7ECF" w:rsidRPr="002854BC" w:rsidRDefault="00BF7ECF" w:rsidP="000E4167">
            <w:pPr>
              <w:rPr>
                <w:color w:val="0070C0"/>
                <w:lang w:val="en-US"/>
              </w:rPr>
            </w:pPr>
            <w:r w:rsidRPr="002854BC">
              <w:rPr>
                <w:color w:val="0070C0"/>
                <w:lang w:val="en-US"/>
              </w:rPr>
              <w:t>10</w:t>
            </w:r>
          </w:p>
        </w:tc>
        <w:tc>
          <w:tcPr>
            <w:tcW w:w="1276" w:type="dxa"/>
          </w:tcPr>
          <w:p w14:paraId="776A8367" w14:textId="06A3D1D2" w:rsidR="00BF7ECF" w:rsidRPr="002854BC" w:rsidRDefault="00BF7ECF" w:rsidP="000E4167">
            <w:pPr>
              <w:rPr>
                <w:color w:val="0070C0"/>
                <w:lang w:val="en-US"/>
              </w:rPr>
            </w:pPr>
            <w:r w:rsidRPr="002854BC">
              <w:rPr>
                <w:color w:val="0070C0"/>
                <w:lang w:val="en-US"/>
              </w:rPr>
              <w:t>Y</w:t>
            </w:r>
          </w:p>
        </w:tc>
        <w:tc>
          <w:tcPr>
            <w:tcW w:w="1276" w:type="dxa"/>
          </w:tcPr>
          <w:p w14:paraId="4C400379" w14:textId="1DEBBB3E" w:rsidR="00BF7ECF" w:rsidRPr="002854BC" w:rsidRDefault="00BF7ECF" w:rsidP="000E4167">
            <w:pPr>
              <w:rPr>
                <w:color w:val="0070C0"/>
                <w:lang w:val="en-US"/>
              </w:rPr>
            </w:pPr>
            <w:r w:rsidRPr="002854BC">
              <w:rPr>
                <w:color w:val="0070C0"/>
                <w:lang w:val="en-US"/>
              </w:rPr>
              <w:t>20</w:t>
            </w:r>
          </w:p>
        </w:tc>
        <w:tc>
          <w:tcPr>
            <w:tcW w:w="1275" w:type="dxa"/>
          </w:tcPr>
          <w:p w14:paraId="4ED2247B" w14:textId="236CEC78" w:rsidR="00BF7ECF" w:rsidRPr="002854BC" w:rsidRDefault="00BF7ECF" w:rsidP="000E4167">
            <w:pPr>
              <w:rPr>
                <w:color w:val="0070C0"/>
                <w:lang w:val="en-US"/>
              </w:rPr>
            </w:pPr>
            <w:r w:rsidRPr="002854BC">
              <w:rPr>
                <w:color w:val="0070C0"/>
                <w:lang w:val="en-US"/>
              </w:rPr>
              <w:t>N</w:t>
            </w:r>
          </w:p>
        </w:tc>
        <w:tc>
          <w:tcPr>
            <w:tcW w:w="8852" w:type="dxa"/>
          </w:tcPr>
          <w:p w14:paraId="6ECE4F42" w14:textId="4A037BA7" w:rsidR="00BF7ECF" w:rsidRPr="002854BC" w:rsidRDefault="00BF7ECF" w:rsidP="000E4167">
            <w:pPr>
              <w:rPr>
                <w:color w:val="0070C0"/>
                <w:lang w:val="en-US"/>
              </w:rPr>
            </w:pPr>
            <w:r w:rsidRPr="002854BC">
              <w:rPr>
                <w:b/>
                <w:bCs/>
                <w:color w:val="0070C0"/>
                <w:lang w:val="en-US"/>
              </w:rPr>
              <w:t>Update</w:t>
            </w:r>
            <w:r w:rsidRPr="002854BC">
              <w:rPr>
                <w:color w:val="0070C0"/>
                <w:lang w:val="en-US"/>
              </w:rPr>
              <w:t xml:space="preserve"> </w:t>
            </w:r>
            <w:proofErr w:type="spellStart"/>
            <w:r w:rsidRPr="002854BC">
              <w:rPr>
                <w:color w:val="0070C0"/>
                <w:lang w:val="en-US"/>
              </w:rPr>
              <w:t>LearnerID</w:t>
            </w:r>
            <w:proofErr w:type="spellEnd"/>
            <w:r w:rsidRPr="002854BC">
              <w:rPr>
                <w:color w:val="0070C0"/>
                <w:lang w:val="en-US"/>
              </w:rPr>
              <w:t xml:space="preserve"> in </w:t>
            </w:r>
            <w:proofErr w:type="spellStart"/>
            <w:r w:rsidRPr="002854BC">
              <w:rPr>
                <w:color w:val="0070C0"/>
                <w:lang w:val="en-US"/>
              </w:rPr>
              <w:t>ClickSystem</w:t>
            </w:r>
            <w:proofErr w:type="spellEnd"/>
            <w:r w:rsidRPr="002854BC">
              <w:rPr>
                <w:color w:val="0070C0"/>
                <w:lang w:val="en-US"/>
              </w:rPr>
              <w:t xml:space="preserve">. </w:t>
            </w:r>
          </w:p>
        </w:tc>
      </w:tr>
      <w:tr w:rsidR="002854BC" w:rsidRPr="002854BC" w14:paraId="419BA949" w14:textId="77777777" w:rsidTr="00BF7ECF">
        <w:tc>
          <w:tcPr>
            <w:tcW w:w="1271" w:type="dxa"/>
          </w:tcPr>
          <w:p w14:paraId="1774E984" w14:textId="0C0ECFFF" w:rsidR="00BF7ECF" w:rsidRPr="002854BC" w:rsidRDefault="00BF7ECF" w:rsidP="000E4167">
            <w:pPr>
              <w:rPr>
                <w:color w:val="0070C0"/>
                <w:lang w:val="en-US"/>
              </w:rPr>
            </w:pPr>
            <w:r w:rsidRPr="002854BC">
              <w:rPr>
                <w:color w:val="0070C0"/>
                <w:lang w:val="en-US"/>
              </w:rPr>
              <w:t>10</w:t>
            </w:r>
          </w:p>
        </w:tc>
        <w:tc>
          <w:tcPr>
            <w:tcW w:w="1276" w:type="dxa"/>
          </w:tcPr>
          <w:p w14:paraId="7B2F2645" w14:textId="2F4E1480" w:rsidR="00BF7ECF" w:rsidRPr="00CF0CD2" w:rsidRDefault="00BF7ECF" w:rsidP="000E4167">
            <w:pPr>
              <w:rPr>
                <w:color w:val="0070C0"/>
                <w:highlight w:val="cyan"/>
                <w:lang w:val="en-US"/>
              </w:rPr>
            </w:pPr>
            <w:r w:rsidRPr="00CF0CD2">
              <w:rPr>
                <w:color w:val="FF0000"/>
                <w:lang w:val="en-US"/>
              </w:rPr>
              <w:t>N</w:t>
            </w:r>
          </w:p>
        </w:tc>
        <w:tc>
          <w:tcPr>
            <w:tcW w:w="1276" w:type="dxa"/>
          </w:tcPr>
          <w:p w14:paraId="5ADC238B" w14:textId="6EE239EE" w:rsidR="00BF7ECF" w:rsidRPr="002854BC" w:rsidRDefault="002854BC" w:rsidP="000E4167">
            <w:pPr>
              <w:rPr>
                <w:color w:val="0070C0"/>
                <w:lang w:val="en-US"/>
              </w:rPr>
            </w:pPr>
            <w:r w:rsidRPr="002854BC">
              <w:rPr>
                <w:color w:val="0070C0"/>
                <w:lang w:val="en-US"/>
              </w:rPr>
              <w:t>N/A</w:t>
            </w:r>
          </w:p>
        </w:tc>
        <w:tc>
          <w:tcPr>
            <w:tcW w:w="1275" w:type="dxa"/>
          </w:tcPr>
          <w:p w14:paraId="4A4C7CB6" w14:textId="637829A0" w:rsidR="00BF7ECF" w:rsidRPr="002854BC" w:rsidRDefault="002854BC" w:rsidP="000E4167">
            <w:pPr>
              <w:rPr>
                <w:color w:val="0070C0"/>
                <w:lang w:val="en-US"/>
              </w:rPr>
            </w:pPr>
            <w:r w:rsidRPr="002854BC">
              <w:rPr>
                <w:color w:val="0070C0"/>
                <w:lang w:val="en-US"/>
              </w:rPr>
              <w:t>N/A</w:t>
            </w:r>
          </w:p>
        </w:tc>
        <w:tc>
          <w:tcPr>
            <w:tcW w:w="8852" w:type="dxa"/>
          </w:tcPr>
          <w:p w14:paraId="731BF372" w14:textId="66C8B3B6" w:rsidR="00BF7ECF" w:rsidRPr="002854BC" w:rsidRDefault="00BF7ECF" w:rsidP="000E4167">
            <w:pPr>
              <w:rPr>
                <w:color w:val="0070C0"/>
                <w:lang w:val="en-US"/>
              </w:rPr>
            </w:pPr>
            <w:r w:rsidRPr="002854BC">
              <w:rPr>
                <w:color w:val="0070C0"/>
                <w:lang w:val="en-US"/>
              </w:rPr>
              <w:t xml:space="preserve">No action can be taken. </w:t>
            </w:r>
            <w:r w:rsidR="002854BC" w:rsidRPr="002854BC">
              <w:rPr>
                <w:color w:val="0070C0"/>
                <w:lang w:val="en-US"/>
              </w:rPr>
              <w:br/>
            </w:r>
            <w:r w:rsidRPr="002854BC">
              <w:rPr>
                <w:b/>
                <w:bCs/>
                <w:color w:val="0070C0"/>
                <w:lang w:val="en-US"/>
              </w:rPr>
              <w:t>Flag as condition</w:t>
            </w:r>
            <w:r w:rsidRPr="002854BC">
              <w:rPr>
                <w:color w:val="0070C0"/>
                <w:lang w:val="en-US"/>
              </w:rPr>
              <w:t xml:space="preserve"> “</w:t>
            </w:r>
            <w:proofErr w:type="spellStart"/>
            <w:r w:rsidRPr="002854BC">
              <w:rPr>
                <w:color w:val="0070C0"/>
                <w:lang w:val="en-US"/>
              </w:rPr>
              <w:t>OldID</w:t>
            </w:r>
            <w:proofErr w:type="spellEnd"/>
            <w:r w:rsidRPr="002854BC">
              <w:rPr>
                <w:color w:val="0070C0"/>
                <w:lang w:val="en-US"/>
              </w:rPr>
              <w:t xml:space="preserve"> not found” in exception report</w:t>
            </w:r>
          </w:p>
          <w:p w14:paraId="73593D90" w14:textId="062F7C85" w:rsidR="002854BC" w:rsidRPr="002854BC" w:rsidRDefault="002854BC" w:rsidP="000E4167">
            <w:pPr>
              <w:rPr>
                <w:color w:val="0070C0"/>
                <w:lang w:val="en-US"/>
              </w:rPr>
            </w:pPr>
            <w:r w:rsidRPr="002854BC">
              <w:rPr>
                <w:color w:val="0070C0"/>
                <w:lang w:val="en-US"/>
              </w:rPr>
              <w:t>As soon as the “</w:t>
            </w:r>
            <w:proofErr w:type="spellStart"/>
            <w:r w:rsidRPr="002854BC">
              <w:rPr>
                <w:color w:val="0070C0"/>
                <w:lang w:val="en-US"/>
              </w:rPr>
              <w:t>OldID</w:t>
            </w:r>
            <w:proofErr w:type="spellEnd"/>
            <w:r w:rsidRPr="002854BC">
              <w:rPr>
                <w:color w:val="0070C0"/>
                <w:lang w:val="en-US"/>
              </w:rPr>
              <w:t>” cannot be found in our system, the contents of “</w:t>
            </w:r>
            <w:proofErr w:type="spellStart"/>
            <w:r w:rsidRPr="002854BC">
              <w:rPr>
                <w:color w:val="0070C0"/>
                <w:lang w:val="en-US"/>
              </w:rPr>
              <w:t>NewID</w:t>
            </w:r>
            <w:proofErr w:type="spellEnd"/>
            <w:r w:rsidRPr="002854BC">
              <w:rPr>
                <w:color w:val="0070C0"/>
                <w:lang w:val="en-US"/>
              </w:rPr>
              <w:t>” become irrelevant</w:t>
            </w:r>
          </w:p>
        </w:tc>
      </w:tr>
      <w:tr w:rsidR="002854BC" w:rsidRPr="002854BC" w14:paraId="2A61CD3B" w14:textId="77777777" w:rsidTr="00BF7ECF">
        <w:tc>
          <w:tcPr>
            <w:tcW w:w="1271" w:type="dxa"/>
          </w:tcPr>
          <w:p w14:paraId="0BBA259F" w14:textId="598F5EB7" w:rsidR="00BF7ECF" w:rsidRPr="002854BC" w:rsidRDefault="002854BC" w:rsidP="000E4167">
            <w:pPr>
              <w:rPr>
                <w:color w:val="0070C0"/>
                <w:lang w:val="en-US"/>
              </w:rPr>
            </w:pPr>
            <w:r w:rsidRPr="002854BC">
              <w:rPr>
                <w:color w:val="0070C0"/>
                <w:lang w:val="en-US"/>
              </w:rPr>
              <w:t>10</w:t>
            </w:r>
          </w:p>
        </w:tc>
        <w:tc>
          <w:tcPr>
            <w:tcW w:w="1276" w:type="dxa"/>
          </w:tcPr>
          <w:p w14:paraId="7F41FEE7" w14:textId="6C317456" w:rsidR="00BF7ECF" w:rsidRPr="002854BC" w:rsidRDefault="002854BC" w:rsidP="000E4167">
            <w:pPr>
              <w:rPr>
                <w:color w:val="0070C0"/>
                <w:lang w:val="en-US"/>
              </w:rPr>
            </w:pPr>
            <w:r w:rsidRPr="002854BC">
              <w:rPr>
                <w:color w:val="0070C0"/>
                <w:lang w:val="en-US"/>
              </w:rPr>
              <w:t>Y</w:t>
            </w:r>
          </w:p>
        </w:tc>
        <w:tc>
          <w:tcPr>
            <w:tcW w:w="1276" w:type="dxa"/>
          </w:tcPr>
          <w:p w14:paraId="21DCE253" w14:textId="483765A2" w:rsidR="00BF7ECF" w:rsidRPr="002854BC" w:rsidRDefault="002854BC" w:rsidP="000E4167">
            <w:pPr>
              <w:rPr>
                <w:color w:val="0070C0"/>
                <w:lang w:val="en-US"/>
              </w:rPr>
            </w:pPr>
            <w:r w:rsidRPr="002854BC">
              <w:rPr>
                <w:color w:val="0070C0"/>
                <w:lang w:val="en-US"/>
              </w:rPr>
              <w:t>30</w:t>
            </w:r>
          </w:p>
        </w:tc>
        <w:tc>
          <w:tcPr>
            <w:tcW w:w="1275" w:type="dxa"/>
          </w:tcPr>
          <w:p w14:paraId="31E34E1D" w14:textId="1042CEC6" w:rsidR="00BF7ECF" w:rsidRPr="002854BC" w:rsidRDefault="002854BC" w:rsidP="000E4167">
            <w:pPr>
              <w:rPr>
                <w:color w:val="0070C0"/>
                <w:lang w:val="en-US"/>
              </w:rPr>
            </w:pPr>
            <w:r w:rsidRPr="00CF0CD2">
              <w:rPr>
                <w:color w:val="FF0000"/>
                <w:lang w:val="en-US"/>
              </w:rPr>
              <w:t>Y</w:t>
            </w:r>
          </w:p>
        </w:tc>
        <w:tc>
          <w:tcPr>
            <w:tcW w:w="8852" w:type="dxa"/>
          </w:tcPr>
          <w:p w14:paraId="78387EB5" w14:textId="526EF811" w:rsidR="00BF7ECF" w:rsidRPr="002854BC" w:rsidRDefault="002854BC" w:rsidP="000E4167">
            <w:pPr>
              <w:rPr>
                <w:color w:val="0070C0"/>
                <w:lang w:val="en-US"/>
              </w:rPr>
            </w:pPr>
            <w:r w:rsidRPr="002854BC">
              <w:rPr>
                <w:color w:val="0070C0"/>
                <w:lang w:val="en-US"/>
              </w:rPr>
              <w:t xml:space="preserve">No action can be taken. </w:t>
            </w:r>
            <w:r w:rsidRPr="002854BC">
              <w:rPr>
                <w:color w:val="0070C0"/>
                <w:lang w:val="en-US"/>
              </w:rPr>
              <w:br/>
            </w:r>
            <w:r w:rsidRPr="002854BC">
              <w:rPr>
                <w:b/>
                <w:bCs/>
                <w:color w:val="0070C0"/>
                <w:lang w:val="en-US"/>
              </w:rPr>
              <w:t>Flag as condition</w:t>
            </w:r>
            <w:r w:rsidRPr="002854BC">
              <w:rPr>
                <w:color w:val="0070C0"/>
                <w:lang w:val="en-US"/>
              </w:rPr>
              <w:t xml:space="preserve"> “</w:t>
            </w:r>
            <w:proofErr w:type="spellStart"/>
            <w:r w:rsidRPr="002854BC">
              <w:rPr>
                <w:color w:val="0070C0"/>
                <w:lang w:val="en-US"/>
              </w:rPr>
              <w:t>NewID</w:t>
            </w:r>
            <w:proofErr w:type="spellEnd"/>
            <w:r w:rsidRPr="002854BC">
              <w:rPr>
                <w:color w:val="0070C0"/>
                <w:lang w:val="en-US"/>
              </w:rPr>
              <w:t xml:space="preserve"> already exists” in exception report</w:t>
            </w:r>
          </w:p>
        </w:tc>
      </w:tr>
    </w:tbl>
    <w:p w14:paraId="7C7FE9E1" w14:textId="30187662" w:rsidR="00BF7ECF" w:rsidRPr="002854BC" w:rsidRDefault="00BF7ECF" w:rsidP="000E4167">
      <w:pPr>
        <w:rPr>
          <w:color w:val="0070C0"/>
          <w:lang w:val="en-US"/>
        </w:rPr>
      </w:pPr>
    </w:p>
    <w:p w14:paraId="6545FD0D" w14:textId="5F9306AC" w:rsidR="002854BC" w:rsidRPr="002854BC" w:rsidRDefault="002854BC" w:rsidP="002854BC">
      <w:pPr>
        <w:pStyle w:val="Heading3"/>
        <w:rPr>
          <w:color w:val="0070C0"/>
          <w:lang w:val="en-US"/>
        </w:rPr>
      </w:pPr>
      <w:bookmarkStart w:id="20" w:name="_Toc66203179"/>
      <w:r w:rsidRPr="002854BC">
        <w:rPr>
          <w:color w:val="0070C0"/>
          <w:lang w:val="en-US"/>
        </w:rPr>
        <w:t xml:space="preserve">Merged </w:t>
      </w:r>
      <w:proofErr w:type="spellStart"/>
      <w:r w:rsidRPr="002854BC">
        <w:rPr>
          <w:color w:val="0070C0"/>
          <w:lang w:val="en-US"/>
        </w:rPr>
        <w:t>LearnerIDs</w:t>
      </w:r>
      <w:proofErr w:type="spellEnd"/>
      <w:r w:rsidRPr="002854BC">
        <w:rPr>
          <w:color w:val="0070C0"/>
          <w:lang w:val="en-US"/>
        </w:rPr>
        <w:t xml:space="preserve"> (always come in pairs)</w:t>
      </w:r>
      <w:bookmarkEnd w:id="20"/>
    </w:p>
    <w:tbl>
      <w:tblPr>
        <w:tblStyle w:val="TableGrid"/>
        <w:tblW w:w="0" w:type="auto"/>
        <w:tblLook w:val="04A0" w:firstRow="1" w:lastRow="0" w:firstColumn="1" w:lastColumn="0" w:noHBand="0" w:noVBand="1"/>
      </w:tblPr>
      <w:tblGrid>
        <w:gridCol w:w="928"/>
        <w:gridCol w:w="1007"/>
        <w:gridCol w:w="1027"/>
        <w:gridCol w:w="1226"/>
        <w:gridCol w:w="1014"/>
        <w:gridCol w:w="4528"/>
      </w:tblGrid>
      <w:tr w:rsidR="002854BC" w:rsidRPr="002854BC" w14:paraId="02DA04FC" w14:textId="77777777" w:rsidTr="002854BC">
        <w:tc>
          <w:tcPr>
            <w:tcW w:w="1135" w:type="dxa"/>
          </w:tcPr>
          <w:p w14:paraId="69525BD6" w14:textId="3101B505" w:rsidR="002854BC" w:rsidRPr="002854BC" w:rsidRDefault="002854BC" w:rsidP="002854BC">
            <w:pPr>
              <w:rPr>
                <w:b/>
                <w:bCs/>
                <w:color w:val="0070C0"/>
                <w:lang w:val="en-US"/>
              </w:rPr>
            </w:pPr>
            <w:r w:rsidRPr="002854BC">
              <w:rPr>
                <w:b/>
                <w:bCs/>
                <w:color w:val="0070C0"/>
                <w:lang w:val="en-US"/>
              </w:rPr>
              <w:t>Case</w:t>
            </w:r>
          </w:p>
        </w:tc>
        <w:tc>
          <w:tcPr>
            <w:tcW w:w="1212" w:type="dxa"/>
          </w:tcPr>
          <w:p w14:paraId="4909C43F" w14:textId="65C8F455" w:rsidR="002854BC" w:rsidRPr="002854BC" w:rsidRDefault="002854BC" w:rsidP="002854BC">
            <w:pPr>
              <w:rPr>
                <w:b/>
                <w:bCs/>
                <w:color w:val="0070C0"/>
                <w:lang w:val="en-US"/>
              </w:rPr>
            </w:pPr>
            <w:proofErr w:type="spellStart"/>
            <w:r w:rsidRPr="002854BC">
              <w:rPr>
                <w:b/>
                <w:bCs/>
                <w:color w:val="0070C0"/>
                <w:lang w:val="en-US"/>
              </w:rPr>
              <w:t>OldID</w:t>
            </w:r>
            <w:proofErr w:type="spellEnd"/>
          </w:p>
        </w:tc>
        <w:tc>
          <w:tcPr>
            <w:tcW w:w="1220" w:type="dxa"/>
          </w:tcPr>
          <w:p w14:paraId="16BA8DA4" w14:textId="77777777" w:rsidR="002854BC" w:rsidRPr="002854BC" w:rsidRDefault="002854BC" w:rsidP="002854BC">
            <w:pPr>
              <w:rPr>
                <w:b/>
                <w:bCs/>
                <w:color w:val="0070C0"/>
                <w:lang w:val="en-US"/>
              </w:rPr>
            </w:pPr>
            <w:r w:rsidRPr="002854BC">
              <w:rPr>
                <w:b/>
                <w:bCs/>
                <w:color w:val="0070C0"/>
                <w:lang w:val="en-US"/>
              </w:rPr>
              <w:t>Exists in Click?</w:t>
            </w:r>
          </w:p>
        </w:tc>
        <w:tc>
          <w:tcPr>
            <w:tcW w:w="1265" w:type="dxa"/>
          </w:tcPr>
          <w:p w14:paraId="0DD87D82" w14:textId="3C362CC0" w:rsidR="002854BC" w:rsidRPr="002854BC" w:rsidRDefault="002854BC" w:rsidP="002854BC">
            <w:pPr>
              <w:rPr>
                <w:b/>
                <w:bCs/>
                <w:color w:val="0070C0"/>
                <w:lang w:val="en-US"/>
              </w:rPr>
            </w:pPr>
            <w:proofErr w:type="spellStart"/>
            <w:r w:rsidRPr="002854BC">
              <w:rPr>
                <w:b/>
                <w:bCs/>
                <w:color w:val="0070C0"/>
                <w:lang w:val="en-US"/>
              </w:rPr>
              <w:t>SharedID</w:t>
            </w:r>
            <w:proofErr w:type="spellEnd"/>
          </w:p>
        </w:tc>
        <w:tc>
          <w:tcPr>
            <w:tcW w:w="1217" w:type="dxa"/>
          </w:tcPr>
          <w:p w14:paraId="4553AF28" w14:textId="77777777" w:rsidR="002854BC" w:rsidRPr="002854BC" w:rsidRDefault="002854BC" w:rsidP="002854BC">
            <w:pPr>
              <w:rPr>
                <w:b/>
                <w:bCs/>
                <w:color w:val="0070C0"/>
                <w:lang w:val="en-US"/>
              </w:rPr>
            </w:pPr>
            <w:r w:rsidRPr="002854BC">
              <w:rPr>
                <w:b/>
                <w:bCs/>
                <w:color w:val="0070C0"/>
                <w:lang w:val="en-US"/>
              </w:rPr>
              <w:t>Exists in Click</w:t>
            </w:r>
          </w:p>
        </w:tc>
        <w:tc>
          <w:tcPr>
            <w:tcW w:w="7901" w:type="dxa"/>
          </w:tcPr>
          <w:p w14:paraId="36735D96" w14:textId="77777777" w:rsidR="002854BC" w:rsidRPr="002854BC" w:rsidRDefault="002854BC" w:rsidP="002854BC">
            <w:pPr>
              <w:rPr>
                <w:b/>
                <w:bCs/>
                <w:color w:val="0070C0"/>
                <w:lang w:val="en-US"/>
              </w:rPr>
            </w:pPr>
            <w:r w:rsidRPr="002854BC">
              <w:rPr>
                <w:b/>
                <w:bCs/>
                <w:color w:val="0070C0"/>
                <w:lang w:val="en-US"/>
              </w:rPr>
              <w:t>Action</w:t>
            </w:r>
          </w:p>
        </w:tc>
      </w:tr>
      <w:tr w:rsidR="002854BC" w:rsidRPr="002854BC" w14:paraId="5E506E48" w14:textId="77777777" w:rsidTr="002854BC">
        <w:tc>
          <w:tcPr>
            <w:tcW w:w="1135" w:type="dxa"/>
          </w:tcPr>
          <w:p w14:paraId="0190700D" w14:textId="4EA395CC" w:rsidR="002854BC" w:rsidRPr="002854BC" w:rsidRDefault="002854BC" w:rsidP="002854BC">
            <w:pPr>
              <w:rPr>
                <w:color w:val="0070C0"/>
                <w:lang w:val="en-US"/>
              </w:rPr>
            </w:pPr>
            <w:r w:rsidRPr="002854BC">
              <w:rPr>
                <w:color w:val="0070C0"/>
                <w:lang w:val="en-US"/>
              </w:rPr>
              <w:t>1</w:t>
            </w:r>
          </w:p>
        </w:tc>
        <w:tc>
          <w:tcPr>
            <w:tcW w:w="1212" w:type="dxa"/>
          </w:tcPr>
          <w:p w14:paraId="1D276303" w14:textId="3D212E3D" w:rsidR="002854BC" w:rsidRPr="00CF0CD2" w:rsidRDefault="002854BC" w:rsidP="002854BC">
            <w:pPr>
              <w:rPr>
                <w:color w:val="FF0000"/>
                <w:lang w:val="en-US"/>
              </w:rPr>
            </w:pPr>
            <w:r w:rsidRPr="00CF0CD2">
              <w:rPr>
                <w:color w:val="FF0000"/>
                <w:lang w:val="en-US"/>
              </w:rPr>
              <w:t>10</w:t>
            </w:r>
          </w:p>
        </w:tc>
        <w:tc>
          <w:tcPr>
            <w:tcW w:w="1220" w:type="dxa"/>
          </w:tcPr>
          <w:p w14:paraId="0B0E3E17" w14:textId="6EEEE115" w:rsidR="002854BC" w:rsidRPr="002854BC" w:rsidRDefault="00CF0CD2" w:rsidP="002854BC">
            <w:pPr>
              <w:rPr>
                <w:color w:val="0070C0"/>
                <w:lang w:val="en-US"/>
              </w:rPr>
            </w:pPr>
            <w:r>
              <w:rPr>
                <w:color w:val="0070C0"/>
                <w:lang w:val="en-US"/>
              </w:rPr>
              <w:t>N/A</w:t>
            </w:r>
          </w:p>
        </w:tc>
        <w:tc>
          <w:tcPr>
            <w:tcW w:w="1265" w:type="dxa"/>
          </w:tcPr>
          <w:p w14:paraId="3C70A8B9" w14:textId="03CA2C4F" w:rsidR="002854BC" w:rsidRPr="00CF0CD2" w:rsidRDefault="002854BC" w:rsidP="002854BC">
            <w:pPr>
              <w:rPr>
                <w:color w:val="FF0000"/>
                <w:lang w:val="en-US"/>
              </w:rPr>
            </w:pPr>
            <w:r w:rsidRPr="00CF0CD2">
              <w:rPr>
                <w:color w:val="FF0000"/>
                <w:lang w:val="en-US"/>
              </w:rPr>
              <w:t>10</w:t>
            </w:r>
          </w:p>
        </w:tc>
        <w:tc>
          <w:tcPr>
            <w:tcW w:w="1217" w:type="dxa"/>
          </w:tcPr>
          <w:p w14:paraId="4905916B" w14:textId="0691DCB0" w:rsidR="002854BC" w:rsidRPr="002854BC" w:rsidRDefault="00CF0CD2" w:rsidP="002854BC">
            <w:pPr>
              <w:rPr>
                <w:color w:val="0070C0"/>
                <w:lang w:val="en-US"/>
              </w:rPr>
            </w:pPr>
            <w:r>
              <w:rPr>
                <w:color w:val="0070C0"/>
                <w:lang w:val="en-US"/>
              </w:rPr>
              <w:t>N/A</w:t>
            </w:r>
          </w:p>
        </w:tc>
        <w:tc>
          <w:tcPr>
            <w:tcW w:w="7901" w:type="dxa"/>
            <w:vMerge w:val="restart"/>
          </w:tcPr>
          <w:p w14:paraId="75FA2C46" w14:textId="0C6CEB72" w:rsidR="00CF0CD2" w:rsidRDefault="002854BC" w:rsidP="00CF0CD2">
            <w:pPr>
              <w:rPr>
                <w:color w:val="0070C0"/>
                <w:lang w:val="en-US"/>
              </w:rPr>
            </w:pPr>
            <w:r w:rsidRPr="002854BC">
              <w:rPr>
                <w:color w:val="0070C0"/>
                <w:lang w:val="en-US"/>
              </w:rPr>
              <w:t xml:space="preserve">Pre-check. In one of our sets of data, they supplied </w:t>
            </w:r>
            <w:r w:rsidRPr="00CF0CD2">
              <w:rPr>
                <w:b/>
                <w:bCs/>
                <w:color w:val="0070C0"/>
                <w:lang w:val="en-US"/>
              </w:rPr>
              <w:t>the same values for all 4 fields,</w:t>
            </w:r>
            <w:r w:rsidRPr="002854BC">
              <w:rPr>
                <w:color w:val="0070C0"/>
                <w:lang w:val="en-US"/>
              </w:rPr>
              <w:t xml:space="preserve"> which they later indicated was a bug on their side. If all IDs are the same, we can take no action.</w:t>
            </w:r>
            <w:r w:rsidRPr="002854BC">
              <w:rPr>
                <w:color w:val="0070C0"/>
                <w:lang w:val="en-US"/>
              </w:rPr>
              <w:br/>
            </w:r>
            <w:r w:rsidR="00CF0CD2">
              <w:rPr>
                <w:color w:val="0070C0"/>
                <w:lang w:val="en-US"/>
              </w:rPr>
              <w:t>No automated action on learners</w:t>
            </w:r>
          </w:p>
          <w:p w14:paraId="75A88DAF" w14:textId="0823B33C" w:rsidR="002854BC" w:rsidRPr="002854BC" w:rsidRDefault="002854BC" w:rsidP="002854BC">
            <w:pPr>
              <w:rPr>
                <w:color w:val="0070C0"/>
                <w:lang w:val="en-US"/>
              </w:rPr>
            </w:pPr>
            <w:r w:rsidRPr="00CF0CD2">
              <w:rPr>
                <w:b/>
                <w:bCs/>
                <w:color w:val="0070C0"/>
                <w:lang w:val="en-US"/>
              </w:rPr>
              <w:t>Flag as condition</w:t>
            </w:r>
            <w:r w:rsidRPr="002854BC">
              <w:rPr>
                <w:color w:val="0070C0"/>
                <w:lang w:val="en-US"/>
              </w:rPr>
              <w:t xml:space="preserve">: </w:t>
            </w:r>
            <w:r w:rsidRPr="00CF0CD2">
              <w:rPr>
                <w:color w:val="0070C0"/>
                <w:lang w:val="en-US"/>
              </w:rPr>
              <w:t>Invalid Merge Data</w:t>
            </w:r>
          </w:p>
        </w:tc>
      </w:tr>
      <w:tr w:rsidR="002854BC" w:rsidRPr="002854BC" w14:paraId="53099BEE" w14:textId="77777777" w:rsidTr="002854BC">
        <w:tc>
          <w:tcPr>
            <w:tcW w:w="1135" w:type="dxa"/>
          </w:tcPr>
          <w:p w14:paraId="704ADC8B" w14:textId="3EA4F3B8" w:rsidR="002854BC" w:rsidRPr="002854BC" w:rsidRDefault="002854BC" w:rsidP="002854BC">
            <w:pPr>
              <w:rPr>
                <w:color w:val="0070C0"/>
                <w:lang w:val="en-US"/>
              </w:rPr>
            </w:pPr>
            <w:r w:rsidRPr="002854BC">
              <w:rPr>
                <w:color w:val="0070C0"/>
                <w:lang w:val="en-US"/>
              </w:rPr>
              <w:t>1</w:t>
            </w:r>
          </w:p>
        </w:tc>
        <w:tc>
          <w:tcPr>
            <w:tcW w:w="1212" w:type="dxa"/>
          </w:tcPr>
          <w:p w14:paraId="02FBAAE6" w14:textId="2678EC1E" w:rsidR="002854BC" w:rsidRPr="00CF0CD2" w:rsidRDefault="002854BC" w:rsidP="002854BC">
            <w:pPr>
              <w:rPr>
                <w:color w:val="FF0000"/>
                <w:lang w:val="en-US"/>
              </w:rPr>
            </w:pPr>
            <w:r w:rsidRPr="00CF0CD2">
              <w:rPr>
                <w:color w:val="FF0000"/>
                <w:lang w:val="en-US"/>
              </w:rPr>
              <w:t>10</w:t>
            </w:r>
          </w:p>
        </w:tc>
        <w:tc>
          <w:tcPr>
            <w:tcW w:w="1220" w:type="dxa"/>
          </w:tcPr>
          <w:p w14:paraId="0BD7EA56" w14:textId="448097F1" w:rsidR="002854BC" w:rsidRPr="002854BC" w:rsidRDefault="00CF0CD2" w:rsidP="002854BC">
            <w:pPr>
              <w:rPr>
                <w:color w:val="0070C0"/>
                <w:lang w:val="en-US"/>
              </w:rPr>
            </w:pPr>
            <w:r>
              <w:rPr>
                <w:color w:val="0070C0"/>
                <w:lang w:val="en-US"/>
              </w:rPr>
              <w:t>N/A</w:t>
            </w:r>
          </w:p>
        </w:tc>
        <w:tc>
          <w:tcPr>
            <w:tcW w:w="1265" w:type="dxa"/>
          </w:tcPr>
          <w:p w14:paraId="7545A23C" w14:textId="10F8BC40" w:rsidR="002854BC" w:rsidRPr="00CF0CD2" w:rsidRDefault="002854BC" w:rsidP="002854BC">
            <w:pPr>
              <w:rPr>
                <w:color w:val="FF0000"/>
                <w:lang w:val="en-US"/>
              </w:rPr>
            </w:pPr>
            <w:r w:rsidRPr="00CF0CD2">
              <w:rPr>
                <w:color w:val="FF0000"/>
                <w:lang w:val="en-US"/>
              </w:rPr>
              <w:t>10</w:t>
            </w:r>
          </w:p>
        </w:tc>
        <w:tc>
          <w:tcPr>
            <w:tcW w:w="1217" w:type="dxa"/>
          </w:tcPr>
          <w:p w14:paraId="0B6DC317" w14:textId="67727691" w:rsidR="002854BC" w:rsidRPr="002854BC" w:rsidRDefault="00CF0CD2" w:rsidP="002854BC">
            <w:pPr>
              <w:rPr>
                <w:color w:val="0070C0"/>
                <w:lang w:val="en-US"/>
              </w:rPr>
            </w:pPr>
            <w:r>
              <w:rPr>
                <w:color w:val="0070C0"/>
                <w:lang w:val="en-US"/>
              </w:rPr>
              <w:t>N/A</w:t>
            </w:r>
          </w:p>
        </w:tc>
        <w:tc>
          <w:tcPr>
            <w:tcW w:w="7901" w:type="dxa"/>
            <w:vMerge/>
          </w:tcPr>
          <w:p w14:paraId="0CE1F1E5" w14:textId="77777777" w:rsidR="002854BC" w:rsidRPr="002854BC" w:rsidRDefault="002854BC" w:rsidP="002854BC">
            <w:pPr>
              <w:rPr>
                <w:color w:val="0070C0"/>
                <w:lang w:val="en-US"/>
              </w:rPr>
            </w:pPr>
          </w:p>
        </w:tc>
      </w:tr>
      <w:tr w:rsidR="002854BC" w:rsidRPr="002854BC" w14:paraId="3B2E4A94" w14:textId="77777777" w:rsidTr="002854BC">
        <w:tc>
          <w:tcPr>
            <w:tcW w:w="1135" w:type="dxa"/>
          </w:tcPr>
          <w:p w14:paraId="09995305" w14:textId="1DD38F37" w:rsidR="002854BC" w:rsidRPr="002854BC" w:rsidRDefault="002854BC" w:rsidP="002854BC">
            <w:pPr>
              <w:rPr>
                <w:color w:val="0070C0"/>
                <w:lang w:val="en-US"/>
              </w:rPr>
            </w:pPr>
            <w:r w:rsidRPr="002854BC">
              <w:rPr>
                <w:color w:val="0070C0"/>
                <w:lang w:val="en-US"/>
              </w:rPr>
              <w:t>2</w:t>
            </w:r>
          </w:p>
        </w:tc>
        <w:tc>
          <w:tcPr>
            <w:tcW w:w="1212" w:type="dxa"/>
          </w:tcPr>
          <w:p w14:paraId="00FDE196" w14:textId="7784F2B4" w:rsidR="002854BC" w:rsidRPr="002854BC" w:rsidRDefault="002854BC" w:rsidP="002854BC">
            <w:pPr>
              <w:rPr>
                <w:color w:val="0070C0"/>
                <w:lang w:val="en-US"/>
              </w:rPr>
            </w:pPr>
            <w:r w:rsidRPr="002854BC">
              <w:rPr>
                <w:color w:val="0070C0"/>
                <w:lang w:val="en-US"/>
              </w:rPr>
              <w:t>10</w:t>
            </w:r>
          </w:p>
        </w:tc>
        <w:tc>
          <w:tcPr>
            <w:tcW w:w="1220" w:type="dxa"/>
          </w:tcPr>
          <w:p w14:paraId="26C3E727" w14:textId="77777777" w:rsidR="002854BC" w:rsidRPr="002854BC" w:rsidRDefault="002854BC" w:rsidP="002854BC">
            <w:pPr>
              <w:rPr>
                <w:color w:val="0070C0"/>
                <w:lang w:val="en-US"/>
              </w:rPr>
            </w:pPr>
            <w:r w:rsidRPr="002854BC">
              <w:rPr>
                <w:color w:val="0070C0"/>
                <w:lang w:val="en-US"/>
              </w:rPr>
              <w:t>Y</w:t>
            </w:r>
          </w:p>
        </w:tc>
        <w:tc>
          <w:tcPr>
            <w:tcW w:w="1265" w:type="dxa"/>
          </w:tcPr>
          <w:p w14:paraId="44877B5C" w14:textId="050CCB85" w:rsidR="002854BC" w:rsidRPr="002854BC" w:rsidRDefault="002854BC" w:rsidP="002854BC">
            <w:pPr>
              <w:rPr>
                <w:color w:val="0070C0"/>
                <w:lang w:val="en-US"/>
              </w:rPr>
            </w:pPr>
            <w:r w:rsidRPr="002854BC">
              <w:rPr>
                <w:color w:val="0070C0"/>
                <w:lang w:val="en-US"/>
              </w:rPr>
              <w:t>20</w:t>
            </w:r>
          </w:p>
        </w:tc>
        <w:tc>
          <w:tcPr>
            <w:tcW w:w="1217" w:type="dxa"/>
          </w:tcPr>
          <w:p w14:paraId="1C9447F6" w14:textId="1F9516A7" w:rsidR="002854BC" w:rsidRPr="002854BC" w:rsidRDefault="002854BC" w:rsidP="002854BC">
            <w:pPr>
              <w:rPr>
                <w:color w:val="0070C0"/>
                <w:lang w:val="en-US"/>
              </w:rPr>
            </w:pPr>
            <w:r w:rsidRPr="002854BC">
              <w:rPr>
                <w:color w:val="0070C0"/>
                <w:lang w:val="en-US"/>
              </w:rPr>
              <w:t>Y</w:t>
            </w:r>
          </w:p>
        </w:tc>
        <w:tc>
          <w:tcPr>
            <w:tcW w:w="7901" w:type="dxa"/>
            <w:vMerge w:val="restart"/>
          </w:tcPr>
          <w:p w14:paraId="6360BE3F" w14:textId="2D3B9595" w:rsidR="002854BC" w:rsidRPr="002854BC" w:rsidRDefault="002854BC" w:rsidP="002854BC">
            <w:pPr>
              <w:rPr>
                <w:color w:val="0070C0"/>
                <w:lang w:val="en-US"/>
              </w:rPr>
            </w:pPr>
            <w:r w:rsidRPr="002854BC">
              <w:rPr>
                <w:color w:val="0070C0"/>
                <w:lang w:val="en-US"/>
              </w:rPr>
              <w:t>This is the ‘default’ expected, where DDD has merged 2 learners and we are aware of both learner</w:t>
            </w:r>
            <w:r w:rsidR="00CF0CD2">
              <w:rPr>
                <w:color w:val="0070C0"/>
                <w:lang w:val="en-US"/>
              </w:rPr>
              <w:t>s</w:t>
            </w:r>
            <w:r w:rsidRPr="002854BC">
              <w:rPr>
                <w:color w:val="0070C0"/>
                <w:lang w:val="en-US"/>
              </w:rPr>
              <w:t xml:space="preserve"> in the Click System. </w:t>
            </w:r>
            <w:r w:rsidRPr="002854BC">
              <w:rPr>
                <w:color w:val="0070C0"/>
                <w:lang w:val="en-US"/>
              </w:rPr>
              <w:br/>
              <w:t>We want to validate these merges (through usage) before applying a merge, and as such no action must be taken.</w:t>
            </w:r>
          </w:p>
          <w:p w14:paraId="0C2FC535" w14:textId="7A72F9B6" w:rsidR="00CF0CD2" w:rsidRDefault="00CF0CD2" w:rsidP="002854BC">
            <w:pPr>
              <w:rPr>
                <w:color w:val="0070C0"/>
                <w:lang w:val="en-US"/>
              </w:rPr>
            </w:pPr>
            <w:r>
              <w:rPr>
                <w:color w:val="0070C0"/>
                <w:lang w:val="en-US"/>
              </w:rPr>
              <w:t>No automated action on learners</w:t>
            </w:r>
          </w:p>
          <w:p w14:paraId="7F9967C1" w14:textId="22149FF5" w:rsidR="00CF0CD2" w:rsidRPr="002854BC" w:rsidRDefault="002854BC" w:rsidP="002854BC">
            <w:pPr>
              <w:rPr>
                <w:color w:val="0070C0"/>
                <w:lang w:val="en-US"/>
              </w:rPr>
            </w:pPr>
            <w:r w:rsidRPr="00CF0CD2">
              <w:rPr>
                <w:b/>
                <w:bCs/>
                <w:color w:val="0070C0"/>
                <w:lang w:val="en-US"/>
              </w:rPr>
              <w:t>Flag as condition</w:t>
            </w:r>
            <w:r w:rsidRPr="002854BC">
              <w:rPr>
                <w:color w:val="0070C0"/>
                <w:lang w:val="en-US"/>
              </w:rPr>
              <w:t>: Merge Learners – both in DW</w:t>
            </w:r>
          </w:p>
        </w:tc>
      </w:tr>
      <w:tr w:rsidR="002854BC" w:rsidRPr="002854BC" w14:paraId="45DB4147" w14:textId="77777777" w:rsidTr="002854BC">
        <w:tc>
          <w:tcPr>
            <w:tcW w:w="1135" w:type="dxa"/>
          </w:tcPr>
          <w:p w14:paraId="16CA2004" w14:textId="5B0E6416" w:rsidR="002854BC" w:rsidRPr="002854BC" w:rsidRDefault="002854BC" w:rsidP="002854BC">
            <w:pPr>
              <w:rPr>
                <w:color w:val="0070C0"/>
                <w:lang w:val="en-US"/>
              </w:rPr>
            </w:pPr>
            <w:r w:rsidRPr="002854BC">
              <w:rPr>
                <w:color w:val="0070C0"/>
                <w:lang w:val="en-US"/>
              </w:rPr>
              <w:t>2</w:t>
            </w:r>
          </w:p>
        </w:tc>
        <w:tc>
          <w:tcPr>
            <w:tcW w:w="1212" w:type="dxa"/>
          </w:tcPr>
          <w:p w14:paraId="79EFE628" w14:textId="5FE70033" w:rsidR="002854BC" w:rsidRPr="002854BC" w:rsidRDefault="002854BC" w:rsidP="002854BC">
            <w:pPr>
              <w:rPr>
                <w:color w:val="0070C0"/>
                <w:lang w:val="en-US"/>
              </w:rPr>
            </w:pPr>
            <w:r w:rsidRPr="002854BC">
              <w:rPr>
                <w:color w:val="0070C0"/>
                <w:lang w:val="en-US"/>
              </w:rPr>
              <w:t>20</w:t>
            </w:r>
          </w:p>
        </w:tc>
        <w:tc>
          <w:tcPr>
            <w:tcW w:w="1220" w:type="dxa"/>
          </w:tcPr>
          <w:p w14:paraId="035D76EF" w14:textId="0D970E6F" w:rsidR="002854BC" w:rsidRPr="002854BC" w:rsidRDefault="002854BC" w:rsidP="002854BC">
            <w:pPr>
              <w:rPr>
                <w:color w:val="0070C0"/>
                <w:lang w:val="en-US"/>
              </w:rPr>
            </w:pPr>
            <w:r w:rsidRPr="002854BC">
              <w:rPr>
                <w:color w:val="0070C0"/>
                <w:lang w:val="en-US"/>
              </w:rPr>
              <w:t>Y</w:t>
            </w:r>
          </w:p>
        </w:tc>
        <w:tc>
          <w:tcPr>
            <w:tcW w:w="1265" w:type="dxa"/>
          </w:tcPr>
          <w:p w14:paraId="33A85F9B" w14:textId="39BBF652" w:rsidR="002854BC" w:rsidRPr="002854BC" w:rsidRDefault="002854BC" w:rsidP="002854BC">
            <w:pPr>
              <w:rPr>
                <w:color w:val="0070C0"/>
                <w:lang w:val="en-US"/>
              </w:rPr>
            </w:pPr>
            <w:r w:rsidRPr="002854BC">
              <w:rPr>
                <w:color w:val="0070C0"/>
                <w:lang w:val="en-US"/>
              </w:rPr>
              <w:t>20</w:t>
            </w:r>
          </w:p>
        </w:tc>
        <w:tc>
          <w:tcPr>
            <w:tcW w:w="1217" w:type="dxa"/>
          </w:tcPr>
          <w:p w14:paraId="5D687A4C" w14:textId="77117D1B" w:rsidR="002854BC" w:rsidRPr="002854BC" w:rsidRDefault="002854BC" w:rsidP="002854BC">
            <w:pPr>
              <w:rPr>
                <w:color w:val="0070C0"/>
                <w:lang w:val="en-US"/>
              </w:rPr>
            </w:pPr>
            <w:r w:rsidRPr="002854BC">
              <w:rPr>
                <w:color w:val="0070C0"/>
                <w:lang w:val="en-US"/>
              </w:rPr>
              <w:t>Y</w:t>
            </w:r>
          </w:p>
        </w:tc>
        <w:tc>
          <w:tcPr>
            <w:tcW w:w="7901" w:type="dxa"/>
            <w:vMerge/>
          </w:tcPr>
          <w:p w14:paraId="0FFF07CF" w14:textId="59786C0F" w:rsidR="002854BC" w:rsidRPr="002854BC" w:rsidRDefault="002854BC" w:rsidP="002854BC">
            <w:pPr>
              <w:rPr>
                <w:color w:val="0070C0"/>
                <w:lang w:val="en-US"/>
              </w:rPr>
            </w:pPr>
          </w:p>
        </w:tc>
      </w:tr>
      <w:tr w:rsidR="002854BC" w:rsidRPr="002854BC" w14:paraId="47850F11" w14:textId="77777777" w:rsidTr="002854BC">
        <w:tc>
          <w:tcPr>
            <w:tcW w:w="1135" w:type="dxa"/>
          </w:tcPr>
          <w:p w14:paraId="67FC087B" w14:textId="132989B4" w:rsidR="002854BC" w:rsidRPr="002854BC" w:rsidRDefault="002854BC" w:rsidP="002854BC">
            <w:pPr>
              <w:rPr>
                <w:color w:val="0070C0"/>
                <w:lang w:val="en-US"/>
              </w:rPr>
            </w:pPr>
            <w:r w:rsidRPr="002854BC">
              <w:rPr>
                <w:color w:val="0070C0"/>
                <w:lang w:val="en-US"/>
              </w:rPr>
              <w:t>3</w:t>
            </w:r>
          </w:p>
        </w:tc>
        <w:tc>
          <w:tcPr>
            <w:tcW w:w="1212" w:type="dxa"/>
          </w:tcPr>
          <w:p w14:paraId="076419A9" w14:textId="633AF5FE" w:rsidR="002854BC" w:rsidRPr="002854BC" w:rsidRDefault="002854BC" w:rsidP="002854BC">
            <w:pPr>
              <w:rPr>
                <w:color w:val="0070C0"/>
                <w:lang w:val="en-US"/>
              </w:rPr>
            </w:pPr>
            <w:r w:rsidRPr="002854BC">
              <w:rPr>
                <w:color w:val="0070C0"/>
                <w:lang w:val="en-US"/>
              </w:rPr>
              <w:t>10</w:t>
            </w:r>
          </w:p>
        </w:tc>
        <w:tc>
          <w:tcPr>
            <w:tcW w:w="1220" w:type="dxa"/>
          </w:tcPr>
          <w:p w14:paraId="26392C35" w14:textId="77777777" w:rsidR="002854BC" w:rsidRPr="002854BC" w:rsidRDefault="002854BC" w:rsidP="002854BC">
            <w:pPr>
              <w:rPr>
                <w:color w:val="0070C0"/>
                <w:lang w:val="en-US"/>
              </w:rPr>
            </w:pPr>
            <w:r w:rsidRPr="002854BC">
              <w:rPr>
                <w:color w:val="0070C0"/>
                <w:lang w:val="en-US"/>
              </w:rPr>
              <w:t>Y</w:t>
            </w:r>
          </w:p>
        </w:tc>
        <w:tc>
          <w:tcPr>
            <w:tcW w:w="1265" w:type="dxa"/>
          </w:tcPr>
          <w:p w14:paraId="7A61AF7D" w14:textId="52A4AA2A" w:rsidR="002854BC" w:rsidRPr="00CF0CD2" w:rsidRDefault="002854BC" w:rsidP="002854BC">
            <w:pPr>
              <w:rPr>
                <w:color w:val="FF0000"/>
                <w:lang w:val="en-US"/>
              </w:rPr>
            </w:pPr>
            <w:r w:rsidRPr="00CF0CD2">
              <w:rPr>
                <w:color w:val="FF0000"/>
                <w:lang w:val="en-US"/>
              </w:rPr>
              <w:t>30</w:t>
            </w:r>
          </w:p>
        </w:tc>
        <w:tc>
          <w:tcPr>
            <w:tcW w:w="1217" w:type="dxa"/>
          </w:tcPr>
          <w:p w14:paraId="10963E22" w14:textId="16CF5368" w:rsidR="002854BC" w:rsidRPr="00CF0CD2" w:rsidRDefault="002854BC" w:rsidP="002854BC">
            <w:pPr>
              <w:rPr>
                <w:color w:val="FF0000"/>
                <w:lang w:val="en-US"/>
              </w:rPr>
            </w:pPr>
            <w:r w:rsidRPr="00CF0CD2">
              <w:rPr>
                <w:color w:val="FF0000"/>
                <w:lang w:val="en-US"/>
              </w:rPr>
              <w:t>N</w:t>
            </w:r>
          </w:p>
        </w:tc>
        <w:tc>
          <w:tcPr>
            <w:tcW w:w="7901" w:type="dxa"/>
            <w:vMerge w:val="restart"/>
          </w:tcPr>
          <w:p w14:paraId="1DF94CFE" w14:textId="2D9933CD" w:rsidR="002854BC" w:rsidRDefault="002854BC" w:rsidP="002854BC">
            <w:pPr>
              <w:rPr>
                <w:color w:val="0070C0"/>
                <w:lang w:val="en-US"/>
              </w:rPr>
            </w:pPr>
            <w:r>
              <w:rPr>
                <w:color w:val="0070C0"/>
                <w:lang w:val="en-US"/>
              </w:rPr>
              <w:t xml:space="preserve">Mismatch case 1: We only have </w:t>
            </w:r>
            <w:r w:rsidR="00CF0CD2">
              <w:rPr>
                <w:color w:val="0070C0"/>
                <w:lang w:val="en-US"/>
              </w:rPr>
              <w:t xml:space="preserve">one of the </w:t>
            </w:r>
            <w:r>
              <w:rPr>
                <w:color w:val="0070C0"/>
                <w:lang w:val="en-US"/>
              </w:rPr>
              <w:t>“</w:t>
            </w:r>
            <w:proofErr w:type="spellStart"/>
            <w:r>
              <w:rPr>
                <w:color w:val="0070C0"/>
                <w:lang w:val="en-US"/>
              </w:rPr>
              <w:t>OldID</w:t>
            </w:r>
            <w:proofErr w:type="spellEnd"/>
            <w:r>
              <w:rPr>
                <w:color w:val="0070C0"/>
                <w:lang w:val="en-US"/>
              </w:rPr>
              <w:t xml:space="preserve">” </w:t>
            </w:r>
            <w:r w:rsidR="00CF0CD2">
              <w:rPr>
                <w:color w:val="0070C0"/>
                <w:lang w:val="en-US"/>
              </w:rPr>
              <w:t>but not the “</w:t>
            </w:r>
            <w:proofErr w:type="spellStart"/>
            <w:r w:rsidR="00CF0CD2">
              <w:rPr>
                <w:color w:val="0070C0"/>
                <w:lang w:val="en-US"/>
              </w:rPr>
              <w:t>SharedID</w:t>
            </w:r>
            <w:proofErr w:type="spellEnd"/>
            <w:r w:rsidR="00CF0CD2">
              <w:rPr>
                <w:color w:val="0070C0"/>
                <w:lang w:val="en-US"/>
              </w:rPr>
              <w:t>”</w:t>
            </w:r>
          </w:p>
          <w:p w14:paraId="4991311B" w14:textId="470E70DC" w:rsidR="00CF0CD2" w:rsidRDefault="00FF11CF" w:rsidP="00CF0CD2">
            <w:pPr>
              <w:rPr>
                <w:color w:val="0070C0"/>
                <w:lang w:val="en-US"/>
              </w:rPr>
            </w:pPr>
            <w:r>
              <w:rPr>
                <w:color w:val="0070C0"/>
                <w:lang w:val="en-US"/>
              </w:rPr>
              <w:t xml:space="preserve">Treat as an </w:t>
            </w:r>
            <w:r w:rsidRPr="00FF11CF">
              <w:rPr>
                <w:b/>
                <w:bCs/>
                <w:color w:val="0070C0"/>
                <w:lang w:val="en-US"/>
              </w:rPr>
              <w:t>update</w:t>
            </w:r>
            <w:r>
              <w:rPr>
                <w:color w:val="0070C0"/>
                <w:lang w:val="en-US"/>
              </w:rPr>
              <w:t xml:space="preserve"> of 10 to 30</w:t>
            </w:r>
          </w:p>
          <w:p w14:paraId="6EDA4B3B" w14:textId="09E6B0AD" w:rsidR="00CF0CD2" w:rsidRPr="002854BC" w:rsidRDefault="00FF11CF" w:rsidP="002854BC">
            <w:pPr>
              <w:rPr>
                <w:color w:val="0070C0"/>
                <w:lang w:val="en-US"/>
              </w:rPr>
            </w:pPr>
            <w:r>
              <w:rPr>
                <w:b/>
                <w:bCs/>
                <w:color w:val="0070C0"/>
                <w:lang w:val="en-US"/>
              </w:rPr>
              <w:t xml:space="preserve">OPTIONAL: </w:t>
            </w:r>
            <w:r w:rsidR="002854BC" w:rsidRPr="00CF0CD2">
              <w:rPr>
                <w:b/>
                <w:bCs/>
                <w:color w:val="0070C0"/>
                <w:lang w:val="en-US"/>
              </w:rPr>
              <w:t>Flag as condition</w:t>
            </w:r>
            <w:r w:rsidR="002854BC">
              <w:rPr>
                <w:color w:val="0070C0"/>
                <w:lang w:val="en-US"/>
              </w:rPr>
              <w:t>: Mer</w:t>
            </w:r>
            <w:r w:rsidR="00CF0CD2">
              <w:rPr>
                <w:color w:val="0070C0"/>
                <w:lang w:val="en-US"/>
              </w:rPr>
              <w:t xml:space="preserve">ge – </w:t>
            </w:r>
            <w:proofErr w:type="spellStart"/>
            <w:r w:rsidR="00CF0CD2">
              <w:rPr>
                <w:color w:val="0070C0"/>
                <w:lang w:val="en-US"/>
              </w:rPr>
              <w:t>SharedID</w:t>
            </w:r>
            <w:proofErr w:type="spellEnd"/>
            <w:r w:rsidR="00CF0CD2">
              <w:rPr>
                <w:color w:val="0070C0"/>
                <w:lang w:val="en-US"/>
              </w:rPr>
              <w:t xml:space="preserve"> not found</w:t>
            </w:r>
          </w:p>
        </w:tc>
      </w:tr>
      <w:tr w:rsidR="002854BC" w:rsidRPr="002854BC" w14:paraId="6263FAED" w14:textId="77777777" w:rsidTr="002854BC">
        <w:tc>
          <w:tcPr>
            <w:tcW w:w="1135" w:type="dxa"/>
          </w:tcPr>
          <w:p w14:paraId="27A523F1" w14:textId="4B98C406" w:rsidR="002854BC" w:rsidRPr="002854BC" w:rsidRDefault="002854BC" w:rsidP="002854BC">
            <w:pPr>
              <w:rPr>
                <w:color w:val="0070C0"/>
                <w:lang w:val="en-US"/>
              </w:rPr>
            </w:pPr>
            <w:r w:rsidRPr="002854BC">
              <w:rPr>
                <w:color w:val="0070C0"/>
                <w:lang w:val="en-US"/>
              </w:rPr>
              <w:t>3</w:t>
            </w:r>
          </w:p>
        </w:tc>
        <w:tc>
          <w:tcPr>
            <w:tcW w:w="1212" w:type="dxa"/>
          </w:tcPr>
          <w:p w14:paraId="0560A21B" w14:textId="043D9A7A" w:rsidR="002854BC" w:rsidRPr="00CF0CD2" w:rsidRDefault="002854BC" w:rsidP="002854BC">
            <w:pPr>
              <w:rPr>
                <w:color w:val="FF0000"/>
                <w:lang w:val="en-US"/>
              </w:rPr>
            </w:pPr>
            <w:r w:rsidRPr="00CF0CD2">
              <w:rPr>
                <w:color w:val="FF0000"/>
                <w:lang w:val="en-US"/>
              </w:rPr>
              <w:t>30</w:t>
            </w:r>
          </w:p>
        </w:tc>
        <w:tc>
          <w:tcPr>
            <w:tcW w:w="1220" w:type="dxa"/>
          </w:tcPr>
          <w:p w14:paraId="67379935" w14:textId="5AE38D9F" w:rsidR="002854BC" w:rsidRPr="00CF0CD2" w:rsidRDefault="002854BC" w:rsidP="002854BC">
            <w:pPr>
              <w:rPr>
                <w:color w:val="FF0000"/>
                <w:lang w:val="en-US"/>
              </w:rPr>
            </w:pPr>
            <w:r w:rsidRPr="00CF0CD2">
              <w:rPr>
                <w:color w:val="FF0000"/>
                <w:lang w:val="en-US"/>
              </w:rPr>
              <w:t>N</w:t>
            </w:r>
          </w:p>
        </w:tc>
        <w:tc>
          <w:tcPr>
            <w:tcW w:w="1265" w:type="dxa"/>
          </w:tcPr>
          <w:p w14:paraId="5AFD7752" w14:textId="04161BC7" w:rsidR="002854BC" w:rsidRPr="00CF0CD2" w:rsidRDefault="002854BC" w:rsidP="002854BC">
            <w:pPr>
              <w:rPr>
                <w:color w:val="FF0000"/>
                <w:lang w:val="en-US"/>
              </w:rPr>
            </w:pPr>
            <w:r w:rsidRPr="00CF0CD2">
              <w:rPr>
                <w:color w:val="FF0000"/>
                <w:lang w:val="en-US"/>
              </w:rPr>
              <w:t>30</w:t>
            </w:r>
          </w:p>
        </w:tc>
        <w:tc>
          <w:tcPr>
            <w:tcW w:w="1217" w:type="dxa"/>
          </w:tcPr>
          <w:p w14:paraId="48D7624D" w14:textId="5F344495" w:rsidR="002854BC" w:rsidRPr="00CF0CD2" w:rsidRDefault="002854BC" w:rsidP="002854BC">
            <w:pPr>
              <w:rPr>
                <w:color w:val="FF0000"/>
                <w:lang w:val="en-US"/>
              </w:rPr>
            </w:pPr>
            <w:r w:rsidRPr="00CF0CD2">
              <w:rPr>
                <w:color w:val="FF0000"/>
                <w:lang w:val="en-US"/>
              </w:rPr>
              <w:t>N</w:t>
            </w:r>
          </w:p>
        </w:tc>
        <w:tc>
          <w:tcPr>
            <w:tcW w:w="7901" w:type="dxa"/>
            <w:vMerge/>
          </w:tcPr>
          <w:p w14:paraId="09E2F1D4" w14:textId="77777777" w:rsidR="002854BC" w:rsidRPr="002854BC" w:rsidRDefault="002854BC" w:rsidP="002854BC">
            <w:pPr>
              <w:rPr>
                <w:color w:val="0070C0"/>
                <w:lang w:val="en-US"/>
              </w:rPr>
            </w:pPr>
          </w:p>
        </w:tc>
      </w:tr>
      <w:tr w:rsidR="00CF0CD2" w:rsidRPr="002854BC" w14:paraId="5EF8BABF" w14:textId="77777777" w:rsidTr="00CF0CD2">
        <w:tc>
          <w:tcPr>
            <w:tcW w:w="1135" w:type="dxa"/>
          </w:tcPr>
          <w:p w14:paraId="1CAF1272" w14:textId="4A777B6B" w:rsidR="00CF0CD2" w:rsidRPr="002854BC" w:rsidRDefault="00CF0CD2" w:rsidP="00E95D4A">
            <w:pPr>
              <w:rPr>
                <w:color w:val="0070C0"/>
                <w:lang w:val="en-US"/>
              </w:rPr>
            </w:pPr>
            <w:r>
              <w:rPr>
                <w:color w:val="0070C0"/>
                <w:lang w:val="en-US"/>
              </w:rPr>
              <w:t>4</w:t>
            </w:r>
          </w:p>
        </w:tc>
        <w:tc>
          <w:tcPr>
            <w:tcW w:w="1212" w:type="dxa"/>
          </w:tcPr>
          <w:p w14:paraId="03636A59" w14:textId="77777777" w:rsidR="00CF0CD2" w:rsidRPr="00CF0CD2" w:rsidRDefault="00CF0CD2" w:rsidP="00E95D4A">
            <w:pPr>
              <w:rPr>
                <w:color w:val="FF0000"/>
                <w:lang w:val="en-US"/>
              </w:rPr>
            </w:pPr>
            <w:r w:rsidRPr="00CF0CD2">
              <w:rPr>
                <w:color w:val="FF0000"/>
                <w:lang w:val="en-US"/>
              </w:rPr>
              <w:t>10</w:t>
            </w:r>
          </w:p>
        </w:tc>
        <w:tc>
          <w:tcPr>
            <w:tcW w:w="1220" w:type="dxa"/>
          </w:tcPr>
          <w:p w14:paraId="17F37E06" w14:textId="08E1FB46" w:rsidR="00CF0CD2" w:rsidRPr="00CF0CD2" w:rsidRDefault="00CF0CD2" w:rsidP="00E95D4A">
            <w:pPr>
              <w:rPr>
                <w:color w:val="FF0000"/>
                <w:lang w:val="en-US"/>
              </w:rPr>
            </w:pPr>
            <w:r w:rsidRPr="00CF0CD2">
              <w:rPr>
                <w:color w:val="FF0000"/>
                <w:lang w:val="en-US"/>
              </w:rPr>
              <w:t>N</w:t>
            </w:r>
          </w:p>
        </w:tc>
        <w:tc>
          <w:tcPr>
            <w:tcW w:w="1265" w:type="dxa"/>
          </w:tcPr>
          <w:p w14:paraId="73366DAA" w14:textId="77777777" w:rsidR="00CF0CD2" w:rsidRPr="002854BC" w:rsidRDefault="00CF0CD2" w:rsidP="00E95D4A">
            <w:pPr>
              <w:rPr>
                <w:color w:val="0070C0"/>
                <w:lang w:val="en-US"/>
              </w:rPr>
            </w:pPr>
            <w:r w:rsidRPr="002854BC">
              <w:rPr>
                <w:color w:val="0070C0"/>
                <w:lang w:val="en-US"/>
              </w:rPr>
              <w:t>30</w:t>
            </w:r>
          </w:p>
        </w:tc>
        <w:tc>
          <w:tcPr>
            <w:tcW w:w="1217" w:type="dxa"/>
          </w:tcPr>
          <w:p w14:paraId="0A1A0986" w14:textId="51DD8871" w:rsidR="00CF0CD2" w:rsidRPr="002854BC" w:rsidRDefault="00CF0CD2" w:rsidP="00E95D4A">
            <w:pPr>
              <w:rPr>
                <w:color w:val="0070C0"/>
                <w:lang w:val="en-US"/>
              </w:rPr>
            </w:pPr>
            <w:r>
              <w:rPr>
                <w:color w:val="0070C0"/>
                <w:lang w:val="en-US"/>
              </w:rPr>
              <w:t>Y</w:t>
            </w:r>
          </w:p>
        </w:tc>
        <w:tc>
          <w:tcPr>
            <w:tcW w:w="7901" w:type="dxa"/>
            <w:vMerge w:val="restart"/>
          </w:tcPr>
          <w:p w14:paraId="23EC0969" w14:textId="100C76E6" w:rsidR="00CF0CD2" w:rsidRDefault="00CF0CD2" w:rsidP="00E95D4A">
            <w:pPr>
              <w:rPr>
                <w:color w:val="0070C0"/>
                <w:lang w:val="en-US"/>
              </w:rPr>
            </w:pPr>
            <w:r>
              <w:rPr>
                <w:color w:val="0070C0"/>
                <w:lang w:val="en-US"/>
              </w:rPr>
              <w:t>Mismatch case 2: We only have the “</w:t>
            </w:r>
            <w:proofErr w:type="spellStart"/>
            <w:r>
              <w:rPr>
                <w:color w:val="0070C0"/>
                <w:lang w:val="en-US"/>
              </w:rPr>
              <w:t>SharedID</w:t>
            </w:r>
            <w:proofErr w:type="spellEnd"/>
            <w:r>
              <w:rPr>
                <w:color w:val="0070C0"/>
                <w:lang w:val="en-US"/>
              </w:rPr>
              <w:t>” but not one of the “</w:t>
            </w:r>
            <w:proofErr w:type="spellStart"/>
            <w:r>
              <w:rPr>
                <w:color w:val="0070C0"/>
                <w:lang w:val="en-US"/>
              </w:rPr>
              <w:t>OldID</w:t>
            </w:r>
            <w:proofErr w:type="spellEnd"/>
            <w:r>
              <w:rPr>
                <w:color w:val="0070C0"/>
                <w:lang w:val="en-US"/>
              </w:rPr>
              <w:t>”</w:t>
            </w:r>
          </w:p>
          <w:p w14:paraId="493A1A44" w14:textId="70BFD5D1" w:rsidR="00FF11CF" w:rsidRDefault="00FF11CF" w:rsidP="00E95D4A">
            <w:pPr>
              <w:rPr>
                <w:color w:val="0070C0"/>
                <w:lang w:val="en-US"/>
              </w:rPr>
            </w:pPr>
            <w:r w:rsidRPr="00FF11CF">
              <w:rPr>
                <w:b/>
                <w:bCs/>
                <w:color w:val="0070C0"/>
                <w:lang w:val="en-US"/>
              </w:rPr>
              <w:t>No changes</w:t>
            </w:r>
            <w:r>
              <w:rPr>
                <w:color w:val="0070C0"/>
                <w:lang w:val="en-US"/>
              </w:rPr>
              <w:t xml:space="preserve"> necessary in system</w:t>
            </w:r>
          </w:p>
          <w:p w14:paraId="3131CFAC" w14:textId="68755F5F" w:rsidR="00CF0CD2" w:rsidRPr="002854BC" w:rsidRDefault="00FF11CF" w:rsidP="00E95D4A">
            <w:pPr>
              <w:rPr>
                <w:color w:val="0070C0"/>
                <w:lang w:val="en-US"/>
              </w:rPr>
            </w:pPr>
            <w:r>
              <w:rPr>
                <w:b/>
                <w:bCs/>
                <w:color w:val="0070C0"/>
                <w:lang w:val="en-US"/>
              </w:rPr>
              <w:t xml:space="preserve">OPTIONAL: </w:t>
            </w:r>
            <w:r w:rsidR="00CF0CD2" w:rsidRPr="00CF0CD2">
              <w:rPr>
                <w:b/>
                <w:bCs/>
                <w:color w:val="0070C0"/>
                <w:lang w:val="en-US"/>
              </w:rPr>
              <w:t>Flag as condition</w:t>
            </w:r>
            <w:r w:rsidR="00CF0CD2">
              <w:rPr>
                <w:color w:val="0070C0"/>
                <w:lang w:val="en-US"/>
              </w:rPr>
              <w:t xml:space="preserve">: Merge – </w:t>
            </w:r>
            <w:proofErr w:type="spellStart"/>
            <w:r w:rsidR="00CF0CD2">
              <w:rPr>
                <w:color w:val="0070C0"/>
                <w:lang w:val="en-US"/>
              </w:rPr>
              <w:t>OldID</w:t>
            </w:r>
            <w:proofErr w:type="spellEnd"/>
            <w:r w:rsidR="00CF0CD2">
              <w:rPr>
                <w:color w:val="0070C0"/>
                <w:lang w:val="en-US"/>
              </w:rPr>
              <w:t xml:space="preserve"> not found</w:t>
            </w:r>
          </w:p>
        </w:tc>
      </w:tr>
      <w:tr w:rsidR="00CF0CD2" w:rsidRPr="002854BC" w14:paraId="2440FB7B" w14:textId="77777777" w:rsidTr="00CF0CD2">
        <w:tc>
          <w:tcPr>
            <w:tcW w:w="1135" w:type="dxa"/>
          </w:tcPr>
          <w:p w14:paraId="0721133F" w14:textId="3218760C" w:rsidR="00CF0CD2" w:rsidRPr="002854BC" w:rsidRDefault="00CF0CD2" w:rsidP="00E95D4A">
            <w:pPr>
              <w:rPr>
                <w:color w:val="0070C0"/>
                <w:lang w:val="en-US"/>
              </w:rPr>
            </w:pPr>
            <w:r>
              <w:rPr>
                <w:color w:val="0070C0"/>
                <w:lang w:val="en-US"/>
              </w:rPr>
              <w:t>4</w:t>
            </w:r>
          </w:p>
        </w:tc>
        <w:tc>
          <w:tcPr>
            <w:tcW w:w="1212" w:type="dxa"/>
          </w:tcPr>
          <w:p w14:paraId="1AEC13E8" w14:textId="77777777" w:rsidR="00CF0CD2" w:rsidRPr="002854BC" w:rsidRDefault="00CF0CD2" w:rsidP="00E95D4A">
            <w:pPr>
              <w:rPr>
                <w:color w:val="0070C0"/>
                <w:lang w:val="en-US"/>
              </w:rPr>
            </w:pPr>
            <w:r w:rsidRPr="002854BC">
              <w:rPr>
                <w:color w:val="0070C0"/>
                <w:lang w:val="en-US"/>
              </w:rPr>
              <w:t>30</w:t>
            </w:r>
          </w:p>
        </w:tc>
        <w:tc>
          <w:tcPr>
            <w:tcW w:w="1220" w:type="dxa"/>
          </w:tcPr>
          <w:p w14:paraId="6DC471B6" w14:textId="79760D92" w:rsidR="00CF0CD2" w:rsidRPr="002854BC" w:rsidRDefault="00CF0CD2" w:rsidP="00E95D4A">
            <w:pPr>
              <w:rPr>
                <w:color w:val="0070C0"/>
                <w:lang w:val="en-US"/>
              </w:rPr>
            </w:pPr>
            <w:r>
              <w:rPr>
                <w:color w:val="0070C0"/>
                <w:lang w:val="en-US"/>
              </w:rPr>
              <w:t>Y</w:t>
            </w:r>
          </w:p>
        </w:tc>
        <w:tc>
          <w:tcPr>
            <w:tcW w:w="1265" w:type="dxa"/>
          </w:tcPr>
          <w:p w14:paraId="244B496E" w14:textId="77777777" w:rsidR="00CF0CD2" w:rsidRPr="002854BC" w:rsidRDefault="00CF0CD2" w:rsidP="00E95D4A">
            <w:pPr>
              <w:rPr>
                <w:color w:val="0070C0"/>
                <w:lang w:val="en-US"/>
              </w:rPr>
            </w:pPr>
            <w:r w:rsidRPr="002854BC">
              <w:rPr>
                <w:color w:val="0070C0"/>
                <w:lang w:val="en-US"/>
              </w:rPr>
              <w:t>30</w:t>
            </w:r>
          </w:p>
        </w:tc>
        <w:tc>
          <w:tcPr>
            <w:tcW w:w="1217" w:type="dxa"/>
          </w:tcPr>
          <w:p w14:paraId="774CD39B" w14:textId="59C4ED0C" w:rsidR="00CF0CD2" w:rsidRPr="002854BC" w:rsidRDefault="00CF0CD2" w:rsidP="00E95D4A">
            <w:pPr>
              <w:rPr>
                <w:color w:val="0070C0"/>
                <w:lang w:val="en-US"/>
              </w:rPr>
            </w:pPr>
            <w:r>
              <w:rPr>
                <w:color w:val="0070C0"/>
                <w:lang w:val="en-US"/>
              </w:rPr>
              <w:t>Y</w:t>
            </w:r>
          </w:p>
        </w:tc>
        <w:tc>
          <w:tcPr>
            <w:tcW w:w="7901" w:type="dxa"/>
            <w:vMerge/>
          </w:tcPr>
          <w:p w14:paraId="595EC88F" w14:textId="77777777" w:rsidR="00CF0CD2" w:rsidRPr="002854BC" w:rsidRDefault="00CF0CD2" w:rsidP="00E95D4A">
            <w:pPr>
              <w:rPr>
                <w:color w:val="0070C0"/>
                <w:lang w:val="en-US"/>
              </w:rPr>
            </w:pPr>
          </w:p>
        </w:tc>
      </w:tr>
    </w:tbl>
    <w:p w14:paraId="35825D67" w14:textId="77777777" w:rsidR="002854BC" w:rsidRPr="000E4167" w:rsidRDefault="002854BC" w:rsidP="000E4167">
      <w:pPr>
        <w:rPr>
          <w:lang w:val="en-US"/>
        </w:rPr>
      </w:pPr>
    </w:p>
    <w:sectPr w:rsidR="002854BC" w:rsidRPr="000E4167" w:rsidSect="00CF0CD2">
      <w:pgSz w:w="11900" w:h="16840"/>
      <w:pgMar w:top="1440" w:right="1080" w:bottom="1440" w:left="1080" w:header="1134"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5" w:author="Gavin Taljaard" w:date="2021-03-09T17:27:00Z" w:initials="GT">
    <w:p w14:paraId="47E9BB8C" w14:textId="10AC1616" w:rsidR="00940942" w:rsidRDefault="00940942">
      <w:pPr>
        <w:pStyle w:val="CommentText"/>
      </w:pPr>
      <w:r>
        <w:rPr>
          <w:rStyle w:val="CommentReference"/>
        </w:rPr>
        <w:annotationRef/>
      </w:r>
      <w:r>
        <w:t>No longer applies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E9BB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2E7C" w16cex:dateUtc="2021-03-09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E9BB8C" w16cid:durableId="23F22E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39EE1" w14:textId="77777777" w:rsidR="000C047A" w:rsidRDefault="000C047A" w:rsidP="0047380D">
      <w:r>
        <w:separator/>
      </w:r>
    </w:p>
  </w:endnote>
  <w:endnote w:type="continuationSeparator" w:id="0">
    <w:p w14:paraId="2F5235BA" w14:textId="77777777" w:rsidR="000C047A" w:rsidRDefault="000C047A" w:rsidP="0047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Raleway">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panose1 w:val="020B07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455603"/>
      <w:docPartObj>
        <w:docPartGallery w:val="Page Numbers (Bottom of Page)"/>
        <w:docPartUnique/>
      </w:docPartObj>
    </w:sdtPr>
    <w:sdtEndPr/>
    <w:sdtContent>
      <w:sdt>
        <w:sdtPr>
          <w:id w:val="-1769616900"/>
          <w:docPartObj>
            <w:docPartGallery w:val="Page Numbers (Top of Page)"/>
            <w:docPartUnique/>
          </w:docPartObj>
        </w:sdtPr>
        <w:sdtEndPr/>
        <w:sdtContent>
          <w:p w14:paraId="7280ED75" w14:textId="6543BE47" w:rsidR="002854BC" w:rsidRDefault="002854BC" w:rsidP="006802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83125C" w14:textId="69A4CE08" w:rsidR="002854BC" w:rsidRDefault="00285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83881" w14:textId="66B10B4C" w:rsidR="002854BC" w:rsidRDefault="002854BC">
    <w:pPr>
      <w:pStyle w:val="Footer"/>
    </w:pPr>
    <w:r>
      <w:rPr>
        <w:noProof/>
        <w:lang w:val="en-US"/>
      </w:rPr>
      <w:drawing>
        <wp:anchor distT="0" distB="0" distL="114300" distR="114300" simplePos="0" relativeHeight="251659264" behindDoc="0" locked="1" layoutInCell="1" allowOverlap="1" wp14:anchorId="655853B4" wp14:editId="310B62BD">
          <wp:simplePos x="0" y="0"/>
          <wp:positionH relativeFrom="margin">
            <wp:posOffset>0</wp:posOffset>
          </wp:positionH>
          <wp:positionV relativeFrom="margin">
            <wp:posOffset>9738360</wp:posOffset>
          </wp:positionV>
          <wp:extent cx="2172335" cy="1469390"/>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FCABF" w14:textId="77777777" w:rsidR="000C047A" w:rsidRDefault="000C047A" w:rsidP="0047380D">
      <w:r>
        <w:separator/>
      </w:r>
    </w:p>
  </w:footnote>
  <w:footnote w:type="continuationSeparator" w:id="0">
    <w:p w14:paraId="54CB7C9B" w14:textId="77777777" w:rsidR="000C047A" w:rsidRDefault="000C047A" w:rsidP="00473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BFA87" w14:textId="450C47B4" w:rsidR="002854BC" w:rsidRDefault="002854BC">
    <w:pPr>
      <w:pStyle w:val="Header"/>
      <w:rPr>
        <w:sz w:val="24"/>
        <w:szCs w:val="24"/>
      </w:rPr>
    </w:pPr>
    <w:r>
      <w:rPr>
        <w:rFonts w:asciiTheme="majorHAnsi" w:eastAsiaTheme="majorEastAsia" w:hAnsiTheme="majorHAnsi" w:cstheme="majorBidi"/>
        <w:color w:val="1F5978" w:themeColor="accent1"/>
        <w:sz w:val="24"/>
        <w:szCs w:val="24"/>
      </w:rPr>
      <w:t>DDD Alignment Changes</w:t>
    </w:r>
    <w:r>
      <w:rPr>
        <w:rFonts w:asciiTheme="majorHAnsi" w:eastAsiaTheme="majorEastAsia" w:hAnsiTheme="majorHAnsi" w:cstheme="majorBidi"/>
        <w:color w:val="1F5978" w:themeColor="accent1"/>
        <w:sz w:val="24"/>
        <w:szCs w:val="24"/>
      </w:rPr>
      <w:ptab w:relativeTo="margin" w:alignment="right" w:leader="none"/>
    </w:r>
    <w:sdt>
      <w:sdtPr>
        <w:rPr>
          <w:rFonts w:asciiTheme="majorHAnsi" w:eastAsiaTheme="majorEastAsia" w:hAnsiTheme="majorHAnsi" w:cstheme="majorBidi"/>
          <w:sz w:val="24"/>
          <w:szCs w:val="24"/>
        </w:rPr>
        <w:alias w:val="Date"/>
        <w:id w:val="2137060660"/>
        <w:placeholder>
          <w:docPart w:val="0AF6FCDA97AC4A6E8AB0B4AF50B813C9"/>
        </w:placeholder>
        <w:dataBinding w:prefixMappings="xmlns:ns0='http://schemas.microsoft.com/office/2006/coverPageProps'" w:xpath="/ns0:CoverPageProperties[1]/ns0:PublishDate[1]" w:storeItemID="{55AF091B-3C7A-41E3-B477-F2FDAA23CFDA}"/>
        <w:date w:fullDate="2021-03-04T00:00:00Z">
          <w:dateFormat w:val="MMMM d, yyyy"/>
          <w:lid w:val="en-US"/>
          <w:storeMappedDataAs w:val="dateTime"/>
          <w:calendar w:val="gregorian"/>
        </w:date>
      </w:sdtPr>
      <w:sdtEndPr/>
      <w:sdtContent>
        <w:r>
          <w:rPr>
            <w:rFonts w:asciiTheme="majorHAnsi" w:eastAsiaTheme="majorEastAsia" w:hAnsiTheme="majorHAnsi" w:cstheme="majorBidi"/>
            <w:sz w:val="24"/>
            <w:szCs w:val="24"/>
            <w:lang w:val="en-US"/>
          </w:rPr>
          <w:t>March 4, 2021</w:t>
        </w:r>
      </w:sdtContent>
    </w:sdt>
  </w:p>
  <w:p w14:paraId="1464A931" w14:textId="060FA4A5" w:rsidR="002854BC" w:rsidRDefault="002854BC" w:rsidP="00680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5A08" w14:textId="75AEDDFD" w:rsidR="002854BC" w:rsidRDefault="002854BC">
    <w:pPr>
      <w:pStyle w:val="Header"/>
    </w:pPr>
    <w:r w:rsidRPr="00A42BFB">
      <w:rPr>
        <w:b/>
        <w:noProof/>
        <w:sz w:val="48"/>
        <w:szCs w:val="48"/>
      </w:rPr>
      <w:drawing>
        <wp:anchor distT="0" distB="0" distL="114300" distR="114300" simplePos="0" relativeHeight="251663360" behindDoc="0" locked="0" layoutInCell="1" allowOverlap="1" wp14:anchorId="50872121" wp14:editId="6A53EFBB">
          <wp:simplePos x="0" y="0"/>
          <wp:positionH relativeFrom="margin">
            <wp:align>center</wp:align>
          </wp:positionH>
          <wp:positionV relativeFrom="topMargin">
            <wp:align>bottom</wp:align>
          </wp:positionV>
          <wp:extent cx="2527300" cy="744855"/>
          <wp:effectExtent l="0" t="0" r="635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0" cy="744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B542B"/>
    <w:multiLevelType w:val="hybridMultilevel"/>
    <w:tmpl w:val="37D8B47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204BBC"/>
    <w:multiLevelType w:val="hybridMultilevel"/>
    <w:tmpl w:val="EA30C820"/>
    <w:lvl w:ilvl="0" w:tplc="A40838F2">
      <w:start w:val="1"/>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B148D4"/>
    <w:multiLevelType w:val="hybridMultilevel"/>
    <w:tmpl w:val="F2928E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577335"/>
    <w:multiLevelType w:val="hybridMultilevel"/>
    <w:tmpl w:val="E8E64DF2"/>
    <w:lvl w:ilvl="0" w:tplc="CF50D1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B710E1C"/>
    <w:multiLevelType w:val="multilevel"/>
    <w:tmpl w:val="01987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CD2841"/>
    <w:multiLevelType w:val="hybridMultilevel"/>
    <w:tmpl w:val="7E16894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0442DE7"/>
    <w:multiLevelType w:val="hybridMultilevel"/>
    <w:tmpl w:val="CEAC323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AF032E"/>
    <w:multiLevelType w:val="hybridMultilevel"/>
    <w:tmpl w:val="C8120056"/>
    <w:lvl w:ilvl="0" w:tplc="CC928B2E">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4EF5647"/>
    <w:multiLevelType w:val="hybridMultilevel"/>
    <w:tmpl w:val="1C2E6ED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A8226E"/>
    <w:multiLevelType w:val="hybridMultilevel"/>
    <w:tmpl w:val="8700983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9267E1F"/>
    <w:multiLevelType w:val="hybridMultilevel"/>
    <w:tmpl w:val="F260FD4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1130367"/>
    <w:multiLevelType w:val="hybridMultilevel"/>
    <w:tmpl w:val="388E202A"/>
    <w:lvl w:ilvl="0" w:tplc="07FA739A">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2209672A"/>
    <w:multiLevelType w:val="multilevel"/>
    <w:tmpl w:val="ED3EF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95027EF"/>
    <w:multiLevelType w:val="hybridMultilevel"/>
    <w:tmpl w:val="B2D40A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962570"/>
    <w:multiLevelType w:val="hybridMultilevel"/>
    <w:tmpl w:val="160404F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D04771"/>
    <w:multiLevelType w:val="hybridMultilevel"/>
    <w:tmpl w:val="B8F8B2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5344413"/>
    <w:multiLevelType w:val="hybridMultilevel"/>
    <w:tmpl w:val="2D9293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7027CA"/>
    <w:multiLevelType w:val="hybridMultilevel"/>
    <w:tmpl w:val="16040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8C5441"/>
    <w:multiLevelType w:val="hybridMultilevel"/>
    <w:tmpl w:val="077A1016"/>
    <w:lvl w:ilvl="0" w:tplc="A73C3426">
      <w:start w:val="26"/>
      <w:numFmt w:val="bullet"/>
      <w:lvlText w:val="-"/>
      <w:lvlJc w:val="left"/>
      <w:pPr>
        <w:ind w:left="720" w:hanging="360"/>
      </w:pPr>
      <w:rPr>
        <w:rFonts w:ascii="Raleway" w:eastAsiaTheme="minorEastAsia" w:hAnsi="Raleway"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D7102F"/>
    <w:multiLevelType w:val="hybridMultilevel"/>
    <w:tmpl w:val="77601C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5505D5C"/>
    <w:multiLevelType w:val="hybridMultilevel"/>
    <w:tmpl w:val="342E43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64042C2"/>
    <w:multiLevelType w:val="hybridMultilevel"/>
    <w:tmpl w:val="39B4FD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D733E7"/>
    <w:multiLevelType w:val="multilevel"/>
    <w:tmpl w:val="E82801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D97622B"/>
    <w:multiLevelType w:val="hybridMultilevel"/>
    <w:tmpl w:val="CA2C702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6B0955"/>
    <w:multiLevelType w:val="hybridMultilevel"/>
    <w:tmpl w:val="380A3D3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D975E2"/>
    <w:multiLevelType w:val="hybridMultilevel"/>
    <w:tmpl w:val="C652B7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5291CCF"/>
    <w:multiLevelType w:val="hybridMultilevel"/>
    <w:tmpl w:val="823236B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5524ACE"/>
    <w:multiLevelType w:val="hybridMultilevel"/>
    <w:tmpl w:val="B0C863F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B712317"/>
    <w:multiLevelType w:val="hybridMultilevel"/>
    <w:tmpl w:val="D3B668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BF6050A"/>
    <w:multiLevelType w:val="hybridMultilevel"/>
    <w:tmpl w:val="9E663FB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F4156CF"/>
    <w:multiLevelType w:val="hybridMultilevel"/>
    <w:tmpl w:val="79DA2FC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3FE249F"/>
    <w:multiLevelType w:val="multilevel"/>
    <w:tmpl w:val="956023D8"/>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430" w:hanging="7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3210" w:hanging="108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990" w:hanging="1440"/>
      </w:pPr>
      <w:rPr>
        <w:rFonts w:hint="default"/>
      </w:rPr>
    </w:lvl>
    <w:lvl w:ilvl="6">
      <w:start w:val="1"/>
      <w:numFmt w:val="decimal"/>
      <w:isLgl/>
      <w:lvlText w:val="%1.%2.%3.%4.%5.%6.%7"/>
      <w:lvlJc w:val="left"/>
      <w:pPr>
        <w:ind w:left="6060" w:hanging="1800"/>
      </w:pPr>
      <w:rPr>
        <w:rFonts w:hint="default"/>
      </w:rPr>
    </w:lvl>
    <w:lvl w:ilvl="7">
      <w:start w:val="1"/>
      <w:numFmt w:val="decimal"/>
      <w:isLgl/>
      <w:lvlText w:val="%1.%2.%3.%4.%5.%6.%7.%8"/>
      <w:lvlJc w:val="left"/>
      <w:pPr>
        <w:ind w:left="6770" w:hanging="1800"/>
      </w:pPr>
      <w:rPr>
        <w:rFonts w:hint="default"/>
      </w:rPr>
    </w:lvl>
    <w:lvl w:ilvl="8">
      <w:start w:val="1"/>
      <w:numFmt w:val="decimal"/>
      <w:isLgl/>
      <w:lvlText w:val="%1.%2.%3.%4.%5.%6.%7.%8.%9"/>
      <w:lvlJc w:val="left"/>
      <w:pPr>
        <w:ind w:left="7840" w:hanging="2160"/>
      </w:pPr>
      <w:rPr>
        <w:rFonts w:hint="default"/>
      </w:rPr>
    </w:lvl>
  </w:abstractNum>
  <w:abstractNum w:abstractNumId="32" w15:restartNumberingAfterBreak="0">
    <w:nsid w:val="74EE2A0C"/>
    <w:multiLevelType w:val="hybridMultilevel"/>
    <w:tmpl w:val="EF3A4B4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31"/>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11"/>
  </w:num>
  <w:num w:numId="7">
    <w:abstractNumId w:val="28"/>
  </w:num>
  <w:num w:numId="8">
    <w:abstractNumId w:val="2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5"/>
  </w:num>
  <w:num w:numId="14">
    <w:abstractNumId w:val="19"/>
  </w:num>
  <w:num w:numId="15">
    <w:abstractNumId w:val="2"/>
  </w:num>
  <w:num w:numId="16">
    <w:abstractNumId w:val="1"/>
  </w:num>
  <w:num w:numId="17">
    <w:abstractNumId w:val="23"/>
  </w:num>
  <w:num w:numId="18">
    <w:abstractNumId w:val="5"/>
  </w:num>
  <w:num w:numId="19">
    <w:abstractNumId w:val="15"/>
  </w:num>
  <w:num w:numId="20">
    <w:abstractNumId w:val="10"/>
  </w:num>
  <w:num w:numId="21">
    <w:abstractNumId w:val="31"/>
  </w:num>
  <w:num w:numId="22">
    <w:abstractNumId w:val="9"/>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8"/>
  </w:num>
  <w:num w:numId="26">
    <w:abstractNumId w:val="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6"/>
  </w:num>
  <w:num w:numId="30">
    <w:abstractNumId w:val="32"/>
  </w:num>
  <w:num w:numId="31">
    <w:abstractNumId w:val="20"/>
  </w:num>
  <w:num w:numId="32">
    <w:abstractNumId w:val="13"/>
  </w:num>
  <w:num w:numId="33">
    <w:abstractNumId w:val="27"/>
  </w:num>
  <w:num w:numId="34">
    <w:abstractNumId w:val="31"/>
  </w:num>
  <w:num w:numId="35">
    <w:abstractNumId w:val="26"/>
  </w:num>
  <w:num w:numId="36">
    <w:abstractNumId w:val="17"/>
  </w:num>
  <w:num w:numId="37">
    <w:abstractNumId w:val="21"/>
  </w:num>
  <w:num w:numId="38">
    <w:abstractNumId w:val="30"/>
  </w:num>
  <w:num w:numId="39">
    <w:abstractNumId w:val="29"/>
  </w:num>
  <w:num w:numId="40">
    <w:abstractNumId w:val="14"/>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avin Taljaard">
    <w15:presenceInfo w15:providerId="Windows Live" w15:userId="16420180bf653a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0D"/>
    <w:rsid w:val="0000304B"/>
    <w:rsid w:val="00013021"/>
    <w:rsid w:val="000221BF"/>
    <w:rsid w:val="00026FD0"/>
    <w:rsid w:val="00034959"/>
    <w:rsid w:val="000519B0"/>
    <w:rsid w:val="00053DD3"/>
    <w:rsid w:val="00077354"/>
    <w:rsid w:val="0009143C"/>
    <w:rsid w:val="000B20C6"/>
    <w:rsid w:val="000B6B42"/>
    <w:rsid w:val="000C047A"/>
    <w:rsid w:val="000E4167"/>
    <w:rsid w:val="000F1EEE"/>
    <w:rsid w:val="00101D8C"/>
    <w:rsid w:val="00116657"/>
    <w:rsid w:val="00120975"/>
    <w:rsid w:val="00143DEE"/>
    <w:rsid w:val="001606CE"/>
    <w:rsid w:val="0016108A"/>
    <w:rsid w:val="0018291A"/>
    <w:rsid w:val="001903DE"/>
    <w:rsid w:val="001A2250"/>
    <w:rsid w:val="001A7E1C"/>
    <w:rsid w:val="001C3BB9"/>
    <w:rsid w:val="001E4F57"/>
    <w:rsid w:val="002374A5"/>
    <w:rsid w:val="00250065"/>
    <w:rsid w:val="002854BC"/>
    <w:rsid w:val="002A2692"/>
    <w:rsid w:val="002B5D3F"/>
    <w:rsid w:val="002D439B"/>
    <w:rsid w:val="00302546"/>
    <w:rsid w:val="00331A61"/>
    <w:rsid w:val="00336022"/>
    <w:rsid w:val="00361C14"/>
    <w:rsid w:val="00401771"/>
    <w:rsid w:val="0041012B"/>
    <w:rsid w:val="00423A0E"/>
    <w:rsid w:val="00437DF1"/>
    <w:rsid w:val="0045175B"/>
    <w:rsid w:val="0047380D"/>
    <w:rsid w:val="00486A2D"/>
    <w:rsid w:val="00493397"/>
    <w:rsid w:val="004B66FA"/>
    <w:rsid w:val="00524B28"/>
    <w:rsid w:val="00550A70"/>
    <w:rsid w:val="005847C5"/>
    <w:rsid w:val="00586338"/>
    <w:rsid w:val="005C070A"/>
    <w:rsid w:val="005F7B49"/>
    <w:rsid w:val="006118C2"/>
    <w:rsid w:val="00623935"/>
    <w:rsid w:val="006248EA"/>
    <w:rsid w:val="006360C5"/>
    <w:rsid w:val="006525A3"/>
    <w:rsid w:val="0066200B"/>
    <w:rsid w:val="006802C8"/>
    <w:rsid w:val="00687965"/>
    <w:rsid w:val="006D270A"/>
    <w:rsid w:val="006F7392"/>
    <w:rsid w:val="00701201"/>
    <w:rsid w:val="00744015"/>
    <w:rsid w:val="00757DD8"/>
    <w:rsid w:val="007713F0"/>
    <w:rsid w:val="007C7258"/>
    <w:rsid w:val="007D0C9B"/>
    <w:rsid w:val="007F4DC7"/>
    <w:rsid w:val="007F5B66"/>
    <w:rsid w:val="00812595"/>
    <w:rsid w:val="00837079"/>
    <w:rsid w:val="00872352"/>
    <w:rsid w:val="00882324"/>
    <w:rsid w:val="008B4E91"/>
    <w:rsid w:val="00930E33"/>
    <w:rsid w:val="00940942"/>
    <w:rsid w:val="00942485"/>
    <w:rsid w:val="00952E75"/>
    <w:rsid w:val="009564E0"/>
    <w:rsid w:val="009E2EC3"/>
    <w:rsid w:val="00A017D4"/>
    <w:rsid w:val="00A34F98"/>
    <w:rsid w:val="00A87BD8"/>
    <w:rsid w:val="00A9779E"/>
    <w:rsid w:val="00AB4F42"/>
    <w:rsid w:val="00AC1FD5"/>
    <w:rsid w:val="00AD6ABA"/>
    <w:rsid w:val="00B37252"/>
    <w:rsid w:val="00B643CB"/>
    <w:rsid w:val="00B70D52"/>
    <w:rsid w:val="00B81BF6"/>
    <w:rsid w:val="00BA1979"/>
    <w:rsid w:val="00BB0B3A"/>
    <w:rsid w:val="00BB111E"/>
    <w:rsid w:val="00BF7ECF"/>
    <w:rsid w:val="00C25285"/>
    <w:rsid w:val="00C30D00"/>
    <w:rsid w:val="00C34D5C"/>
    <w:rsid w:val="00C43F49"/>
    <w:rsid w:val="00C476A6"/>
    <w:rsid w:val="00C70C1F"/>
    <w:rsid w:val="00C7666C"/>
    <w:rsid w:val="00C87502"/>
    <w:rsid w:val="00C87B9A"/>
    <w:rsid w:val="00CE07F5"/>
    <w:rsid w:val="00CF096C"/>
    <w:rsid w:val="00CF0CD2"/>
    <w:rsid w:val="00D33844"/>
    <w:rsid w:val="00D65523"/>
    <w:rsid w:val="00D705DB"/>
    <w:rsid w:val="00D90F24"/>
    <w:rsid w:val="00D94D98"/>
    <w:rsid w:val="00DE713C"/>
    <w:rsid w:val="00E2245D"/>
    <w:rsid w:val="00E26892"/>
    <w:rsid w:val="00E45C86"/>
    <w:rsid w:val="00E5363C"/>
    <w:rsid w:val="00E716DC"/>
    <w:rsid w:val="00E716FB"/>
    <w:rsid w:val="00EB038F"/>
    <w:rsid w:val="00EB5F3E"/>
    <w:rsid w:val="00EB7F75"/>
    <w:rsid w:val="00EE16F1"/>
    <w:rsid w:val="00EE25E1"/>
    <w:rsid w:val="00EF0F8B"/>
    <w:rsid w:val="00EF519A"/>
    <w:rsid w:val="00F03F7A"/>
    <w:rsid w:val="00F31EEB"/>
    <w:rsid w:val="00F33B63"/>
    <w:rsid w:val="00F423F2"/>
    <w:rsid w:val="00F52E3B"/>
    <w:rsid w:val="00F94C8C"/>
    <w:rsid w:val="00FD3D51"/>
    <w:rsid w:val="00FD710F"/>
    <w:rsid w:val="00FF11CF"/>
    <w:rsid w:val="00FF68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4567"/>
  <w15:chartTrackingRefBased/>
  <w15:docId w15:val="{A370EC7A-698D-434E-97A2-7C56A7BA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ZA"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EE"/>
    <w:rPr>
      <w:sz w:val="22"/>
    </w:rPr>
  </w:style>
  <w:style w:type="paragraph" w:styleId="Heading1">
    <w:name w:val="heading 1"/>
    <w:basedOn w:val="Normal"/>
    <w:next w:val="Normal"/>
    <w:link w:val="Heading1Char"/>
    <w:uiPriority w:val="9"/>
    <w:qFormat/>
    <w:rsid w:val="001C3BB9"/>
    <w:pPr>
      <w:keepNext/>
      <w:keepLines/>
      <w:numPr>
        <w:numId w:val="2"/>
      </w:numPr>
      <w:pBdr>
        <w:bottom w:val="single" w:sz="4" w:space="2" w:color="457B9E" w:themeColor="accent2"/>
      </w:pBdr>
      <w:spacing w:before="120" w:after="120" w:line="240" w:lineRule="auto"/>
      <w:outlineLvl w:val="0"/>
    </w:pPr>
    <w:rPr>
      <w:rFonts w:asciiTheme="majorHAnsi" w:eastAsiaTheme="majorEastAsia" w:hAnsiTheme="majorHAnsi" w:cstheme="majorBidi"/>
      <w:color w:val="335C78" w:themeColor="text1" w:themeTint="D9"/>
      <w:sz w:val="28"/>
      <w:szCs w:val="40"/>
    </w:rPr>
  </w:style>
  <w:style w:type="paragraph" w:styleId="Heading2">
    <w:name w:val="heading 2"/>
    <w:basedOn w:val="Normal"/>
    <w:next w:val="Normal"/>
    <w:link w:val="Heading2Char"/>
    <w:uiPriority w:val="9"/>
    <w:unhideWhenUsed/>
    <w:qFormat/>
    <w:rsid w:val="000F1EEE"/>
    <w:pPr>
      <w:keepNext/>
      <w:keepLines/>
      <w:numPr>
        <w:ilvl w:val="1"/>
        <w:numId w:val="2"/>
      </w:numPr>
      <w:spacing w:before="120" w:after="0" w:line="240" w:lineRule="auto"/>
      <w:outlineLvl w:val="1"/>
    </w:pPr>
    <w:rPr>
      <w:rFonts w:asciiTheme="majorHAnsi" w:eastAsiaTheme="majorEastAsia" w:hAnsiTheme="majorHAnsi" w:cstheme="majorBidi"/>
      <w:color w:val="457B9E" w:themeColor="accent2"/>
      <w:sz w:val="26"/>
      <w:szCs w:val="36"/>
    </w:rPr>
  </w:style>
  <w:style w:type="paragraph" w:styleId="Heading3">
    <w:name w:val="heading 3"/>
    <w:basedOn w:val="Normal"/>
    <w:next w:val="Normal"/>
    <w:link w:val="Heading3Char"/>
    <w:uiPriority w:val="9"/>
    <w:unhideWhenUsed/>
    <w:qFormat/>
    <w:rsid w:val="000F1EEE"/>
    <w:pPr>
      <w:keepNext/>
      <w:keepLines/>
      <w:spacing w:before="80" w:after="0" w:line="240" w:lineRule="auto"/>
      <w:outlineLvl w:val="2"/>
    </w:pPr>
    <w:rPr>
      <w:rFonts w:asciiTheme="majorHAnsi" w:eastAsiaTheme="majorEastAsia" w:hAnsiTheme="majorHAnsi" w:cstheme="majorBidi"/>
      <w:color w:val="335B76" w:themeColor="accent2" w:themeShade="BF"/>
      <w:sz w:val="24"/>
      <w:szCs w:val="32"/>
    </w:rPr>
  </w:style>
  <w:style w:type="paragraph" w:styleId="Heading4">
    <w:name w:val="heading 4"/>
    <w:basedOn w:val="Normal"/>
    <w:next w:val="Normal"/>
    <w:link w:val="Heading4Char"/>
    <w:uiPriority w:val="9"/>
    <w:unhideWhenUsed/>
    <w:qFormat/>
    <w:rsid w:val="000F1EEE"/>
    <w:pPr>
      <w:keepNext/>
      <w:keepLines/>
      <w:spacing w:before="80" w:after="0" w:line="240" w:lineRule="auto"/>
      <w:outlineLvl w:val="3"/>
    </w:pPr>
    <w:rPr>
      <w:rFonts w:asciiTheme="majorHAnsi" w:eastAsiaTheme="majorEastAsia" w:hAnsiTheme="majorHAnsi" w:cstheme="majorBidi"/>
      <w:i/>
      <w:iCs/>
      <w:color w:val="223D4F" w:themeColor="accent2" w:themeShade="80"/>
      <w:sz w:val="24"/>
      <w:szCs w:val="28"/>
    </w:rPr>
  </w:style>
  <w:style w:type="paragraph" w:styleId="Heading5">
    <w:name w:val="heading 5"/>
    <w:basedOn w:val="Normal"/>
    <w:next w:val="Normal"/>
    <w:link w:val="Heading5Char"/>
    <w:uiPriority w:val="9"/>
    <w:semiHidden/>
    <w:unhideWhenUsed/>
    <w:qFormat/>
    <w:rsid w:val="007D0C9B"/>
    <w:pPr>
      <w:keepNext/>
      <w:keepLines/>
      <w:spacing w:before="80" w:after="0" w:line="240" w:lineRule="auto"/>
      <w:outlineLvl w:val="4"/>
    </w:pPr>
    <w:rPr>
      <w:rFonts w:asciiTheme="majorHAnsi" w:eastAsiaTheme="majorEastAsia" w:hAnsiTheme="majorHAnsi" w:cstheme="majorBidi"/>
      <w:color w:val="335B76" w:themeColor="accent2" w:themeShade="BF"/>
      <w:sz w:val="24"/>
      <w:szCs w:val="24"/>
    </w:rPr>
  </w:style>
  <w:style w:type="paragraph" w:styleId="Heading6">
    <w:name w:val="heading 6"/>
    <w:basedOn w:val="Normal"/>
    <w:next w:val="Normal"/>
    <w:link w:val="Heading6Char"/>
    <w:uiPriority w:val="9"/>
    <w:semiHidden/>
    <w:unhideWhenUsed/>
    <w:qFormat/>
    <w:rsid w:val="007D0C9B"/>
    <w:pPr>
      <w:keepNext/>
      <w:keepLines/>
      <w:spacing w:before="80" w:after="0" w:line="240" w:lineRule="auto"/>
      <w:outlineLvl w:val="5"/>
    </w:pPr>
    <w:rPr>
      <w:rFonts w:asciiTheme="majorHAnsi" w:eastAsiaTheme="majorEastAsia" w:hAnsiTheme="majorHAnsi" w:cstheme="majorBidi"/>
      <w:i/>
      <w:iCs/>
      <w:color w:val="223D4F" w:themeColor="accent2" w:themeShade="80"/>
      <w:sz w:val="24"/>
      <w:szCs w:val="24"/>
    </w:rPr>
  </w:style>
  <w:style w:type="paragraph" w:styleId="Heading7">
    <w:name w:val="heading 7"/>
    <w:basedOn w:val="Normal"/>
    <w:next w:val="Normal"/>
    <w:link w:val="Heading7Char"/>
    <w:uiPriority w:val="9"/>
    <w:semiHidden/>
    <w:unhideWhenUsed/>
    <w:qFormat/>
    <w:rsid w:val="007D0C9B"/>
    <w:pPr>
      <w:keepNext/>
      <w:keepLines/>
      <w:spacing w:before="80" w:after="0" w:line="240" w:lineRule="auto"/>
      <w:outlineLvl w:val="6"/>
    </w:pPr>
    <w:rPr>
      <w:rFonts w:asciiTheme="majorHAnsi" w:eastAsiaTheme="majorEastAsia" w:hAnsiTheme="majorHAnsi" w:cstheme="majorBidi"/>
      <w:b/>
      <w:bCs/>
      <w:color w:val="223D4F" w:themeColor="accent2" w:themeShade="80"/>
      <w:szCs w:val="22"/>
    </w:rPr>
  </w:style>
  <w:style w:type="paragraph" w:styleId="Heading8">
    <w:name w:val="heading 8"/>
    <w:basedOn w:val="Normal"/>
    <w:next w:val="Normal"/>
    <w:link w:val="Heading8Char"/>
    <w:uiPriority w:val="9"/>
    <w:semiHidden/>
    <w:unhideWhenUsed/>
    <w:qFormat/>
    <w:rsid w:val="007D0C9B"/>
    <w:pPr>
      <w:keepNext/>
      <w:keepLines/>
      <w:spacing w:before="80" w:after="0" w:line="240" w:lineRule="auto"/>
      <w:outlineLvl w:val="7"/>
    </w:pPr>
    <w:rPr>
      <w:rFonts w:asciiTheme="majorHAnsi" w:eastAsiaTheme="majorEastAsia" w:hAnsiTheme="majorHAnsi" w:cstheme="majorBidi"/>
      <w:color w:val="223D4F" w:themeColor="accent2" w:themeShade="80"/>
      <w:szCs w:val="22"/>
    </w:rPr>
  </w:style>
  <w:style w:type="paragraph" w:styleId="Heading9">
    <w:name w:val="heading 9"/>
    <w:basedOn w:val="Normal"/>
    <w:next w:val="Normal"/>
    <w:link w:val="Heading9Char"/>
    <w:uiPriority w:val="9"/>
    <w:semiHidden/>
    <w:unhideWhenUsed/>
    <w:qFormat/>
    <w:rsid w:val="007D0C9B"/>
    <w:pPr>
      <w:keepNext/>
      <w:keepLines/>
      <w:spacing w:before="80" w:after="0" w:line="240" w:lineRule="auto"/>
      <w:outlineLvl w:val="8"/>
    </w:pPr>
    <w:rPr>
      <w:rFonts w:asciiTheme="majorHAnsi" w:eastAsiaTheme="majorEastAsia" w:hAnsiTheme="majorHAnsi" w:cstheme="majorBidi"/>
      <w:i/>
      <w:iCs/>
      <w:color w:val="223D4F"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80D"/>
    <w:pPr>
      <w:tabs>
        <w:tab w:val="center" w:pos="4513"/>
        <w:tab w:val="right" w:pos="9026"/>
      </w:tabs>
    </w:pPr>
  </w:style>
  <w:style w:type="character" w:customStyle="1" w:styleId="HeaderChar">
    <w:name w:val="Header Char"/>
    <w:basedOn w:val="DefaultParagraphFont"/>
    <w:link w:val="Header"/>
    <w:uiPriority w:val="99"/>
    <w:rsid w:val="0047380D"/>
  </w:style>
  <w:style w:type="paragraph" w:styleId="Footer">
    <w:name w:val="footer"/>
    <w:basedOn w:val="Normal"/>
    <w:link w:val="FooterChar"/>
    <w:uiPriority w:val="99"/>
    <w:unhideWhenUsed/>
    <w:rsid w:val="0047380D"/>
    <w:pPr>
      <w:tabs>
        <w:tab w:val="center" w:pos="4513"/>
        <w:tab w:val="right" w:pos="9026"/>
      </w:tabs>
    </w:pPr>
  </w:style>
  <w:style w:type="character" w:customStyle="1" w:styleId="FooterChar">
    <w:name w:val="Footer Char"/>
    <w:basedOn w:val="DefaultParagraphFont"/>
    <w:link w:val="Footer"/>
    <w:uiPriority w:val="99"/>
    <w:rsid w:val="0047380D"/>
  </w:style>
  <w:style w:type="character" w:customStyle="1" w:styleId="Heading1Char">
    <w:name w:val="Heading 1 Char"/>
    <w:basedOn w:val="DefaultParagraphFont"/>
    <w:link w:val="Heading1"/>
    <w:uiPriority w:val="9"/>
    <w:rsid w:val="001C3BB9"/>
    <w:rPr>
      <w:rFonts w:asciiTheme="majorHAnsi" w:eastAsiaTheme="majorEastAsia" w:hAnsiTheme="majorHAnsi" w:cstheme="majorBidi"/>
      <w:color w:val="335C78" w:themeColor="text1" w:themeTint="D9"/>
      <w:sz w:val="28"/>
      <w:szCs w:val="40"/>
    </w:rPr>
  </w:style>
  <w:style w:type="character" w:customStyle="1" w:styleId="Heading2Char">
    <w:name w:val="Heading 2 Char"/>
    <w:basedOn w:val="DefaultParagraphFont"/>
    <w:link w:val="Heading2"/>
    <w:uiPriority w:val="9"/>
    <w:rsid w:val="000F1EEE"/>
    <w:rPr>
      <w:rFonts w:asciiTheme="majorHAnsi" w:eastAsiaTheme="majorEastAsia" w:hAnsiTheme="majorHAnsi" w:cstheme="majorBidi"/>
      <w:color w:val="457B9E" w:themeColor="accent2"/>
      <w:sz w:val="26"/>
      <w:szCs w:val="36"/>
    </w:rPr>
  </w:style>
  <w:style w:type="character" w:customStyle="1" w:styleId="Heading3Char">
    <w:name w:val="Heading 3 Char"/>
    <w:basedOn w:val="DefaultParagraphFont"/>
    <w:link w:val="Heading3"/>
    <w:uiPriority w:val="9"/>
    <w:rsid w:val="000F1EEE"/>
    <w:rPr>
      <w:rFonts w:asciiTheme="majorHAnsi" w:eastAsiaTheme="majorEastAsia" w:hAnsiTheme="majorHAnsi" w:cstheme="majorBidi"/>
      <w:color w:val="335B76" w:themeColor="accent2" w:themeShade="BF"/>
      <w:sz w:val="24"/>
      <w:szCs w:val="32"/>
    </w:rPr>
  </w:style>
  <w:style w:type="character" w:customStyle="1" w:styleId="Heading4Char">
    <w:name w:val="Heading 4 Char"/>
    <w:basedOn w:val="DefaultParagraphFont"/>
    <w:link w:val="Heading4"/>
    <w:uiPriority w:val="9"/>
    <w:rsid w:val="000F1EEE"/>
    <w:rPr>
      <w:rFonts w:asciiTheme="majorHAnsi" w:eastAsiaTheme="majorEastAsia" w:hAnsiTheme="majorHAnsi" w:cstheme="majorBidi"/>
      <w:i/>
      <w:iCs/>
      <w:color w:val="223D4F" w:themeColor="accent2" w:themeShade="80"/>
      <w:sz w:val="24"/>
      <w:szCs w:val="28"/>
    </w:rPr>
  </w:style>
  <w:style w:type="character" w:customStyle="1" w:styleId="Heading5Char">
    <w:name w:val="Heading 5 Char"/>
    <w:basedOn w:val="DefaultParagraphFont"/>
    <w:link w:val="Heading5"/>
    <w:uiPriority w:val="9"/>
    <w:semiHidden/>
    <w:rsid w:val="007D0C9B"/>
    <w:rPr>
      <w:rFonts w:asciiTheme="majorHAnsi" w:eastAsiaTheme="majorEastAsia" w:hAnsiTheme="majorHAnsi" w:cstheme="majorBidi"/>
      <w:color w:val="335B76" w:themeColor="accent2" w:themeShade="BF"/>
      <w:sz w:val="24"/>
      <w:szCs w:val="24"/>
    </w:rPr>
  </w:style>
  <w:style w:type="character" w:customStyle="1" w:styleId="Heading6Char">
    <w:name w:val="Heading 6 Char"/>
    <w:basedOn w:val="DefaultParagraphFont"/>
    <w:link w:val="Heading6"/>
    <w:uiPriority w:val="9"/>
    <w:semiHidden/>
    <w:rsid w:val="007D0C9B"/>
    <w:rPr>
      <w:rFonts w:asciiTheme="majorHAnsi" w:eastAsiaTheme="majorEastAsia" w:hAnsiTheme="majorHAnsi" w:cstheme="majorBidi"/>
      <w:i/>
      <w:iCs/>
      <w:color w:val="223D4F" w:themeColor="accent2" w:themeShade="80"/>
      <w:sz w:val="24"/>
      <w:szCs w:val="24"/>
    </w:rPr>
  </w:style>
  <w:style w:type="character" w:customStyle="1" w:styleId="Heading7Char">
    <w:name w:val="Heading 7 Char"/>
    <w:basedOn w:val="DefaultParagraphFont"/>
    <w:link w:val="Heading7"/>
    <w:uiPriority w:val="9"/>
    <w:semiHidden/>
    <w:rsid w:val="007D0C9B"/>
    <w:rPr>
      <w:rFonts w:asciiTheme="majorHAnsi" w:eastAsiaTheme="majorEastAsia" w:hAnsiTheme="majorHAnsi" w:cstheme="majorBidi"/>
      <w:b/>
      <w:bCs/>
      <w:color w:val="223D4F" w:themeColor="accent2" w:themeShade="80"/>
      <w:sz w:val="22"/>
      <w:szCs w:val="22"/>
    </w:rPr>
  </w:style>
  <w:style w:type="character" w:customStyle="1" w:styleId="Heading8Char">
    <w:name w:val="Heading 8 Char"/>
    <w:basedOn w:val="DefaultParagraphFont"/>
    <w:link w:val="Heading8"/>
    <w:uiPriority w:val="9"/>
    <w:semiHidden/>
    <w:rsid w:val="007D0C9B"/>
    <w:rPr>
      <w:rFonts w:asciiTheme="majorHAnsi" w:eastAsiaTheme="majorEastAsia" w:hAnsiTheme="majorHAnsi" w:cstheme="majorBidi"/>
      <w:color w:val="223D4F" w:themeColor="accent2" w:themeShade="80"/>
      <w:sz w:val="22"/>
      <w:szCs w:val="22"/>
    </w:rPr>
  </w:style>
  <w:style w:type="character" w:customStyle="1" w:styleId="Heading9Char">
    <w:name w:val="Heading 9 Char"/>
    <w:basedOn w:val="DefaultParagraphFont"/>
    <w:link w:val="Heading9"/>
    <w:uiPriority w:val="9"/>
    <w:semiHidden/>
    <w:rsid w:val="007D0C9B"/>
    <w:rPr>
      <w:rFonts w:asciiTheme="majorHAnsi" w:eastAsiaTheme="majorEastAsia" w:hAnsiTheme="majorHAnsi" w:cstheme="majorBidi"/>
      <w:i/>
      <w:iCs/>
      <w:color w:val="223D4F" w:themeColor="accent2" w:themeShade="80"/>
      <w:sz w:val="22"/>
      <w:szCs w:val="22"/>
    </w:rPr>
  </w:style>
  <w:style w:type="paragraph" w:styleId="Caption">
    <w:name w:val="caption"/>
    <w:basedOn w:val="Normal"/>
    <w:next w:val="Normal"/>
    <w:uiPriority w:val="35"/>
    <w:semiHidden/>
    <w:unhideWhenUsed/>
    <w:qFormat/>
    <w:rsid w:val="007D0C9B"/>
    <w:pPr>
      <w:spacing w:line="240" w:lineRule="auto"/>
    </w:pPr>
    <w:rPr>
      <w:b/>
      <w:bCs/>
      <w:color w:val="407294" w:themeColor="text1" w:themeTint="BF"/>
      <w:sz w:val="16"/>
      <w:szCs w:val="16"/>
    </w:rPr>
  </w:style>
  <w:style w:type="paragraph" w:styleId="Title">
    <w:name w:val="Title"/>
    <w:basedOn w:val="Normal"/>
    <w:next w:val="Normal"/>
    <w:link w:val="TitleChar"/>
    <w:uiPriority w:val="10"/>
    <w:qFormat/>
    <w:rsid w:val="007D0C9B"/>
    <w:pPr>
      <w:spacing w:after="0" w:line="240" w:lineRule="auto"/>
      <w:contextualSpacing/>
    </w:pPr>
    <w:rPr>
      <w:rFonts w:asciiTheme="majorHAnsi" w:eastAsiaTheme="majorEastAsia" w:hAnsiTheme="majorHAnsi" w:cstheme="majorBidi"/>
      <w:color w:val="335C78" w:themeColor="text1" w:themeTint="D9"/>
      <w:sz w:val="96"/>
      <w:szCs w:val="96"/>
    </w:rPr>
  </w:style>
  <w:style w:type="character" w:customStyle="1" w:styleId="TitleChar">
    <w:name w:val="Title Char"/>
    <w:basedOn w:val="DefaultParagraphFont"/>
    <w:link w:val="Title"/>
    <w:uiPriority w:val="10"/>
    <w:rsid w:val="007D0C9B"/>
    <w:rPr>
      <w:rFonts w:asciiTheme="majorHAnsi" w:eastAsiaTheme="majorEastAsia" w:hAnsiTheme="majorHAnsi" w:cstheme="majorBidi"/>
      <w:color w:val="335C78" w:themeColor="text1" w:themeTint="D9"/>
      <w:sz w:val="96"/>
      <w:szCs w:val="96"/>
    </w:rPr>
  </w:style>
  <w:style w:type="paragraph" w:styleId="Subtitle">
    <w:name w:val="Subtitle"/>
    <w:basedOn w:val="Normal"/>
    <w:next w:val="Normal"/>
    <w:link w:val="SubtitleChar"/>
    <w:uiPriority w:val="11"/>
    <w:qFormat/>
    <w:rsid w:val="007D0C9B"/>
    <w:pPr>
      <w:numPr>
        <w:ilvl w:val="1"/>
      </w:numPr>
      <w:spacing w:after="240"/>
    </w:pPr>
    <w:rPr>
      <w:caps/>
      <w:color w:val="407294" w:themeColor="text1" w:themeTint="BF"/>
      <w:spacing w:val="20"/>
      <w:sz w:val="28"/>
      <w:szCs w:val="28"/>
    </w:rPr>
  </w:style>
  <w:style w:type="character" w:customStyle="1" w:styleId="SubtitleChar">
    <w:name w:val="Subtitle Char"/>
    <w:basedOn w:val="DefaultParagraphFont"/>
    <w:link w:val="Subtitle"/>
    <w:uiPriority w:val="11"/>
    <w:rsid w:val="007D0C9B"/>
    <w:rPr>
      <w:caps/>
      <w:color w:val="407294" w:themeColor="text1" w:themeTint="BF"/>
      <w:spacing w:val="20"/>
      <w:sz w:val="28"/>
      <w:szCs w:val="28"/>
    </w:rPr>
  </w:style>
  <w:style w:type="character" w:styleId="Strong">
    <w:name w:val="Strong"/>
    <w:basedOn w:val="DefaultParagraphFont"/>
    <w:uiPriority w:val="22"/>
    <w:qFormat/>
    <w:rsid w:val="007D0C9B"/>
    <w:rPr>
      <w:b/>
      <w:bCs/>
    </w:rPr>
  </w:style>
  <w:style w:type="character" w:styleId="Emphasis">
    <w:name w:val="Emphasis"/>
    <w:basedOn w:val="DefaultParagraphFont"/>
    <w:uiPriority w:val="20"/>
    <w:qFormat/>
    <w:rsid w:val="007D0C9B"/>
    <w:rPr>
      <w:i/>
      <w:iCs/>
      <w:color w:val="223D4F" w:themeColor="text1"/>
    </w:rPr>
  </w:style>
  <w:style w:type="paragraph" w:styleId="NoSpacing">
    <w:name w:val="No Spacing"/>
    <w:uiPriority w:val="1"/>
    <w:qFormat/>
    <w:rsid w:val="007D0C9B"/>
    <w:pPr>
      <w:spacing w:after="0" w:line="240" w:lineRule="auto"/>
    </w:pPr>
  </w:style>
  <w:style w:type="paragraph" w:styleId="Quote">
    <w:name w:val="Quote"/>
    <w:basedOn w:val="Normal"/>
    <w:next w:val="Normal"/>
    <w:link w:val="QuoteChar"/>
    <w:uiPriority w:val="29"/>
    <w:qFormat/>
    <w:rsid w:val="007D0C9B"/>
    <w:pPr>
      <w:spacing w:before="160"/>
      <w:ind w:left="720" w:right="720"/>
      <w:jc w:val="center"/>
    </w:pPr>
    <w:rPr>
      <w:rFonts w:asciiTheme="majorHAnsi" w:eastAsiaTheme="majorEastAsia" w:hAnsiTheme="majorHAnsi" w:cstheme="majorBidi"/>
      <w:color w:val="223D4F" w:themeColor="text1"/>
      <w:sz w:val="24"/>
      <w:szCs w:val="24"/>
    </w:rPr>
  </w:style>
  <w:style w:type="character" w:customStyle="1" w:styleId="QuoteChar">
    <w:name w:val="Quote Char"/>
    <w:basedOn w:val="DefaultParagraphFont"/>
    <w:link w:val="Quote"/>
    <w:uiPriority w:val="29"/>
    <w:rsid w:val="007D0C9B"/>
    <w:rPr>
      <w:rFonts w:asciiTheme="majorHAnsi" w:eastAsiaTheme="majorEastAsia" w:hAnsiTheme="majorHAnsi" w:cstheme="majorBidi"/>
      <w:color w:val="223D4F" w:themeColor="text1"/>
      <w:sz w:val="24"/>
      <w:szCs w:val="24"/>
    </w:rPr>
  </w:style>
  <w:style w:type="paragraph" w:styleId="IntenseQuote">
    <w:name w:val="Intense Quote"/>
    <w:basedOn w:val="Normal"/>
    <w:next w:val="Normal"/>
    <w:link w:val="IntenseQuoteChar"/>
    <w:uiPriority w:val="30"/>
    <w:qFormat/>
    <w:rsid w:val="007D0C9B"/>
    <w:pPr>
      <w:pBdr>
        <w:top w:val="single" w:sz="24" w:space="4" w:color="457B9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0C9B"/>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7D0C9B"/>
    <w:rPr>
      <w:i/>
      <w:iCs/>
      <w:color w:val="4B87AF" w:themeColor="text1" w:themeTint="A6"/>
    </w:rPr>
  </w:style>
  <w:style w:type="character" w:styleId="IntenseEmphasis">
    <w:name w:val="Intense Emphasis"/>
    <w:basedOn w:val="DefaultParagraphFont"/>
    <w:uiPriority w:val="21"/>
    <w:qFormat/>
    <w:rsid w:val="007D0C9B"/>
    <w:rPr>
      <w:b/>
      <w:bCs/>
      <w:i/>
      <w:iCs/>
      <w:caps w:val="0"/>
      <w:smallCaps w:val="0"/>
      <w:strike w:val="0"/>
      <w:dstrike w:val="0"/>
      <w:color w:val="457B9E" w:themeColor="accent2"/>
    </w:rPr>
  </w:style>
  <w:style w:type="character" w:styleId="SubtleReference">
    <w:name w:val="Subtle Reference"/>
    <w:basedOn w:val="DefaultParagraphFont"/>
    <w:uiPriority w:val="31"/>
    <w:qFormat/>
    <w:rsid w:val="007D0C9B"/>
    <w:rPr>
      <w:caps w:val="0"/>
      <w:smallCaps/>
      <w:color w:val="407294" w:themeColor="text1" w:themeTint="BF"/>
      <w:spacing w:val="0"/>
      <w:u w:val="single" w:color="73A3C3" w:themeColor="text1" w:themeTint="80"/>
    </w:rPr>
  </w:style>
  <w:style w:type="character" w:styleId="IntenseReference">
    <w:name w:val="Intense Reference"/>
    <w:basedOn w:val="DefaultParagraphFont"/>
    <w:uiPriority w:val="32"/>
    <w:qFormat/>
    <w:rsid w:val="007D0C9B"/>
    <w:rPr>
      <w:b/>
      <w:bCs/>
      <w:caps w:val="0"/>
      <w:smallCaps/>
      <w:color w:val="auto"/>
      <w:spacing w:val="0"/>
      <w:u w:val="single"/>
    </w:rPr>
  </w:style>
  <w:style w:type="character" w:styleId="BookTitle">
    <w:name w:val="Book Title"/>
    <w:basedOn w:val="DefaultParagraphFont"/>
    <w:uiPriority w:val="33"/>
    <w:qFormat/>
    <w:rsid w:val="007D0C9B"/>
    <w:rPr>
      <w:b/>
      <w:bCs/>
      <w:caps w:val="0"/>
      <w:smallCaps/>
      <w:spacing w:val="0"/>
    </w:rPr>
  </w:style>
  <w:style w:type="paragraph" w:styleId="TOCHeading">
    <w:name w:val="TOC Heading"/>
    <w:basedOn w:val="Heading1"/>
    <w:next w:val="Normal"/>
    <w:uiPriority w:val="39"/>
    <w:unhideWhenUsed/>
    <w:qFormat/>
    <w:rsid w:val="007D0C9B"/>
    <w:pPr>
      <w:outlineLvl w:val="9"/>
    </w:pPr>
  </w:style>
  <w:style w:type="paragraph" w:styleId="TOC1">
    <w:name w:val="toc 1"/>
    <w:basedOn w:val="Normal"/>
    <w:next w:val="Normal"/>
    <w:autoRedefine/>
    <w:uiPriority w:val="39"/>
    <w:unhideWhenUsed/>
    <w:rsid w:val="00701201"/>
    <w:pPr>
      <w:tabs>
        <w:tab w:val="left" w:pos="440"/>
        <w:tab w:val="right" w:leader="dot" w:pos="9730"/>
      </w:tabs>
      <w:spacing w:after="100"/>
    </w:pPr>
  </w:style>
  <w:style w:type="paragraph" w:styleId="TOC2">
    <w:name w:val="toc 2"/>
    <w:basedOn w:val="Normal"/>
    <w:next w:val="Normal"/>
    <w:autoRedefine/>
    <w:uiPriority w:val="39"/>
    <w:unhideWhenUsed/>
    <w:rsid w:val="006802C8"/>
    <w:pPr>
      <w:spacing w:after="100"/>
      <w:ind w:left="220"/>
    </w:pPr>
  </w:style>
  <w:style w:type="character" w:styleId="Hyperlink">
    <w:name w:val="Hyperlink"/>
    <w:basedOn w:val="DefaultParagraphFont"/>
    <w:uiPriority w:val="99"/>
    <w:unhideWhenUsed/>
    <w:rsid w:val="006802C8"/>
    <w:rPr>
      <w:color w:val="26B0E4" w:themeColor="hyperlink"/>
      <w:u w:val="single"/>
    </w:rPr>
  </w:style>
  <w:style w:type="paragraph" w:styleId="ListParagraph">
    <w:name w:val="List Paragraph"/>
    <w:basedOn w:val="Normal"/>
    <w:uiPriority w:val="34"/>
    <w:qFormat/>
    <w:rsid w:val="00077354"/>
    <w:pPr>
      <w:ind w:left="720"/>
      <w:contextualSpacing/>
    </w:pPr>
  </w:style>
  <w:style w:type="table" w:styleId="TableGrid">
    <w:name w:val="Table Grid"/>
    <w:basedOn w:val="TableNormal"/>
    <w:uiPriority w:val="39"/>
    <w:rsid w:val="00302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025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D43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2B5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D3F"/>
    <w:rPr>
      <w:sz w:val="20"/>
      <w:szCs w:val="20"/>
    </w:rPr>
  </w:style>
  <w:style w:type="character" w:styleId="FootnoteReference">
    <w:name w:val="footnote reference"/>
    <w:basedOn w:val="DefaultParagraphFont"/>
    <w:uiPriority w:val="99"/>
    <w:semiHidden/>
    <w:unhideWhenUsed/>
    <w:rsid w:val="002B5D3F"/>
    <w:rPr>
      <w:vertAlign w:val="superscript"/>
    </w:rPr>
  </w:style>
  <w:style w:type="paragraph" w:styleId="TOC3">
    <w:name w:val="toc 3"/>
    <w:basedOn w:val="Normal"/>
    <w:next w:val="Normal"/>
    <w:autoRedefine/>
    <w:uiPriority w:val="39"/>
    <w:unhideWhenUsed/>
    <w:rsid w:val="00101D8C"/>
    <w:pPr>
      <w:spacing w:after="100"/>
      <w:ind w:left="440"/>
    </w:pPr>
  </w:style>
  <w:style w:type="character" w:styleId="CommentReference">
    <w:name w:val="annotation reference"/>
    <w:basedOn w:val="DefaultParagraphFont"/>
    <w:uiPriority w:val="99"/>
    <w:semiHidden/>
    <w:unhideWhenUsed/>
    <w:rsid w:val="00940942"/>
    <w:rPr>
      <w:sz w:val="16"/>
      <w:szCs w:val="16"/>
    </w:rPr>
  </w:style>
  <w:style w:type="paragraph" w:styleId="CommentText">
    <w:name w:val="annotation text"/>
    <w:basedOn w:val="Normal"/>
    <w:link w:val="CommentTextChar"/>
    <w:uiPriority w:val="99"/>
    <w:semiHidden/>
    <w:unhideWhenUsed/>
    <w:rsid w:val="00940942"/>
    <w:pPr>
      <w:spacing w:line="240" w:lineRule="auto"/>
    </w:pPr>
    <w:rPr>
      <w:sz w:val="20"/>
      <w:szCs w:val="20"/>
    </w:rPr>
  </w:style>
  <w:style w:type="character" w:customStyle="1" w:styleId="CommentTextChar">
    <w:name w:val="Comment Text Char"/>
    <w:basedOn w:val="DefaultParagraphFont"/>
    <w:link w:val="CommentText"/>
    <w:uiPriority w:val="99"/>
    <w:semiHidden/>
    <w:rsid w:val="00940942"/>
    <w:rPr>
      <w:sz w:val="20"/>
      <w:szCs w:val="20"/>
    </w:rPr>
  </w:style>
  <w:style w:type="paragraph" w:styleId="CommentSubject">
    <w:name w:val="annotation subject"/>
    <w:basedOn w:val="CommentText"/>
    <w:next w:val="CommentText"/>
    <w:link w:val="CommentSubjectChar"/>
    <w:uiPriority w:val="99"/>
    <w:semiHidden/>
    <w:unhideWhenUsed/>
    <w:rsid w:val="00940942"/>
    <w:rPr>
      <w:b/>
      <w:bCs/>
    </w:rPr>
  </w:style>
  <w:style w:type="character" w:customStyle="1" w:styleId="CommentSubjectChar">
    <w:name w:val="Comment Subject Char"/>
    <w:basedOn w:val="CommentTextChar"/>
    <w:link w:val="CommentSubject"/>
    <w:uiPriority w:val="99"/>
    <w:semiHidden/>
    <w:rsid w:val="009409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731723">
      <w:bodyDiv w:val="1"/>
      <w:marLeft w:val="0"/>
      <w:marRight w:val="0"/>
      <w:marTop w:val="0"/>
      <w:marBottom w:val="0"/>
      <w:divBdr>
        <w:top w:val="none" w:sz="0" w:space="0" w:color="auto"/>
        <w:left w:val="none" w:sz="0" w:space="0" w:color="auto"/>
        <w:bottom w:val="none" w:sz="0" w:space="0" w:color="auto"/>
        <w:right w:val="none" w:sz="0" w:space="0" w:color="auto"/>
      </w:divBdr>
    </w:div>
    <w:div w:id="121060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F6FCDA97AC4A6E8AB0B4AF50B813C9"/>
        <w:category>
          <w:name w:val="General"/>
          <w:gallery w:val="placeholder"/>
        </w:category>
        <w:types>
          <w:type w:val="bbPlcHdr"/>
        </w:types>
        <w:behaviors>
          <w:behavior w:val="content"/>
        </w:behaviors>
        <w:guid w:val="{4CAECFA0-4FB9-4C63-9955-3956222663F9}"/>
      </w:docPartPr>
      <w:docPartBody>
        <w:p w:rsidR="00542E0F" w:rsidRDefault="00AC2AC2" w:rsidP="00AC2AC2">
          <w:pPr>
            <w:pStyle w:val="0AF6FCDA97AC4A6E8AB0B4AF50B813C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Raleway">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panose1 w:val="020B07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C2"/>
    <w:rsid w:val="0003204A"/>
    <w:rsid w:val="000C325B"/>
    <w:rsid w:val="000C7D40"/>
    <w:rsid w:val="000D5C02"/>
    <w:rsid w:val="003241E0"/>
    <w:rsid w:val="003F37E9"/>
    <w:rsid w:val="00542E0F"/>
    <w:rsid w:val="005D0251"/>
    <w:rsid w:val="00780822"/>
    <w:rsid w:val="0085155E"/>
    <w:rsid w:val="00902650"/>
    <w:rsid w:val="009468F0"/>
    <w:rsid w:val="00AC2AC2"/>
    <w:rsid w:val="00B24E5C"/>
    <w:rsid w:val="00BC2457"/>
    <w:rsid w:val="00C41B1B"/>
    <w:rsid w:val="00F817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F6FCDA97AC4A6E8AB0B4AF50B813C9">
    <w:name w:val="0AF6FCDA97AC4A6E8AB0B4AF50B813C9"/>
    <w:rsid w:val="00AC2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eraki Theme">
  <a:themeElements>
    <a:clrScheme name="Meraki">
      <a:dk1>
        <a:srgbClr val="223D4F"/>
      </a:dk1>
      <a:lt1>
        <a:sysClr val="window" lastClr="FFFFFF"/>
      </a:lt1>
      <a:dk2>
        <a:srgbClr val="335C76"/>
      </a:dk2>
      <a:lt2>
        <a:srgbClr val="DFE3E5"/>
      </a:lt2>
      <a:accent1>
        <a:srgbClr val="1F5978"/>
      </a:accent1>
      <a:accent2>
        <a:srgbClr val="457B9E"/>
      </a:accent2>
      <a:accent3>
        <a:srgbClr val="157378"/>
      </a:accent3>
      <a:accent4>
        <a:srgbClr val="1D9AA1"/>
      </a:accent4>
      <a:accent5>
        <a:srgbClr val="8DC3E1"/>
      </a:accent5>
      <a:accent6>
        <a:srgbClr val="ACD2EE"/>
      </a:accent6>
      <a:hlink>
        <a:srgbClr val="26B0E4"/>
      </a:hlink>
      <a:folHlink>
        <a:srgbClr val="008080"/>
      </a:folHlink>
    </a:clrScheme>
    <a:fontScheme name="Raleway Font">
      <a:majorFont>
        <a:latin typeface="Raleway SemiBold"/>
        <a:ea typeface=""/>
        <a:cs typeface=""/>
      </a:majorFont>
      <a:minorFont>
        <a:latin typeface="Raleway"/>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A7D87-632D-436F-944F-8312311B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11</Pages>
  <Words>2980</Words>
  <Characters>16991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Filefish</dc:creator>
  <cp:keywords/>
  <dc:description/>
  <cp:lastModifiedBy>Gavin Taljaard</cp:lastModifiedBy>
  <cp:revision>6</cp:revision>
  <dcterms:created xsi:type="dcterms:W3CDTF">2021-03-09T07:26:00Z</dcterms:created>
  <dcterms:modified xsi:type="dcterms:W3CDTF">2021-03-12T09:20:00Z</dcterms:modified>
</cp:coreProperties>
</file>